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6016" w:rsidRDefault="00801557">
      <w:pPr>
        <w:pStyle w:val="Nagwek1"/>
        <w:spacing w:beforeAutospacing="0" w:after="240" w:afterAutospacing="0"/>
        <w:jc w:val="right"/>
        <w:rPr>
          <w:rFonts w:eastAsiaTheme="minorEastAsia" w:cstheme="minorHAnsi"/>
          <w:b w:val="0"/>
          <w:bCs w:val="0"/>
          <w:i/>
          <w:spacing w:val="-1"/>
          <w:kern w:val="0"/>
          <w:sz w:val="24"/>
          <w:szCs w:val="24"/>
        </w:rPr>
      </w:pPr>
      <w:r>
        <w:rPr>
          <w:rFonts w:eastAsiaTheme="minorEastAsia" w:cstheme="minorHAnsi"/>
          <w:b w:val="0"/>
          <w:bCs w:val="0"/>
          <w:i/>
          <w:spacing w:val="-1"/>
          <w:kern w:val="0"/>
          <w:sz w:val="24"/>
          <w:szCs w:val="24"/>
        </w:rPr>
        <w:t>Informacja prasowa</w:t>
      </w:r>
      <w:r w:rsidRPr="009B662A">
        <w:rPr>
          <w:rFonts w:eastAsiaTheme="minorEastAsia" w:cstheme="minorHAnsi"/>
          <w:b w:val="0"/>
          <w:bCs w:val="0"/>
          <w:i/>
          <w:spacing w:val="-1"/>
          <w:kern w:val="0"/>
          <w:sz w:val="24"/>
          <w:szCs w:val="24"/>
        </w:rPr>
        <w:t>, 29 sierpnia</w:t>
      </w:r>
      <w:bookmarkStart w:id="0" w:name="_GoBack"/>
      <w:bookmarkEnd w:id="0"/>
      <w:r>
        <w:rPr>
          <w:rFonts w:eastAsiaTheme="minorEastAsia" w:cstheme="minorHAnsi"/>
          <w:b w:val="0"/>
          <w:bCs w:val="0"/>
          <w:i/>
          <w:spacing w:val="-1"/>
          <w:kern w:val="0"/>
          <w:sz w:val="24"/>
          <w:szCs w:val="24"/>
        </w:rPr>
        <w:t xml:space="preserve">  2025 r.</w:t>
      </w:r>
    </w:p>
    <w:p w:rsidR="002A6016" w:rsidRDefault="002A6016">
      <w:pPr>
        <w:pStyle w:val="Nagwek1"/>
        <w:spacing w:beforeAutospacing="0" w:after="240" w:afterAutospacing="0"/>
        <w:jc w:val="right"/>
        <w:rPr>
          <w:sz w:val="14"/>
        </w:rPr>
      </w:pPr>
    </w:p>
    <w:p w:rsidR="002A6016" w:rsidRDefault="00801557">
      <w:pPr>
        <w:pStyle w:val="Nagwek1"/>
        <w:spacing w:before="280" w:after="280"/>
        <w:jc w:val="left"/>
      </w:pPr>
      <w:r>
        <w:t>TVN24, Onet i Wirtualna Polska najbardziej opiniotwórczymi mediami lipca</w:t>
      </w:r>
    </w:p>
    <w:p w:rsidR="002A6016" w:rsidRDefault="00801557">
      <w:pPr>
        <w:pStyle w:val="Nagwek2"/>
        <w:rPr>
          <w:rFonts w:eastAsiaTheme="minorEastAsia" w:cs="Arial"/>
          <w:b w:val="0"/>
          <w:bCs w:val="0"/>
          <w:sz w:val="24"/>
          <w:szCs w:val="24"/>
        </w:rPr>
      </w:pPr>
      <w:r>
        <w:rPr>
          <w:rFonts w:eastAsiaTheme="minorEastAsia" w:cs="Arial"/>
          <w:sz w:val="24"/>
          <w:szCs w:val="24"/>
        </w:rPr>
        <w:t xml:space="preserve">Najbardziej opiniotwórczym medium lipca został </w:t>
      </w:r>
      <w:r>
        <w:rPr>
          <w:sz w:val="24"/>
          <w:szCs w:val="24"/>
        </w:rPr>
        <w:t>TVN24</w:t>
      </w:r>
      <w:r>
        <w:rPr>
          <w:rFonts w:eastAsiaTheme="minorEastAsia" w:cs="Arial"/>
          <w:sz w:val="24"/>
          <w:szCs w:val="24"/>
        </w:rPr>
        <w:t xml:space="preserve"> z wynikiem blisko 4,5</w:t>
      </w:r>
      <w:r>
        <w:rPr>
          <w:sz w:val="24"/>
          <w:szCs w:val="24"/>
        </w:rPr>
        <w:t> tys.</w:t>
      </w:r>
      <w:r>
        <w:rPr>
          <w:rFonts w:eastAsiaTheme="minorEastAsia" w:cs="Arial"/>
          <w:sz w:val="24"/>
          <w:szCs w:val="24"/>
        </w:rPr>
        <w:t xml:space="preserve"> odniesień w innych mediach. Na drugim miejscu – z liczbą niemal </w:t>
      </w:r>
      <w:r>
        <w:rPr>
          <w:sz w:val="24"/>
          <w:szCs w:val="24"/>
        </w:rPr>
        <w:t>4,3 tys.</w:t>
      </w:r>
      <w:r>
        <w:rPr>
          <w:rFonts w:eastAsiaTheme="minorEastAsia" w:cs="Arial"/>
          <w:sz w:val="24"/>
          <w:szCs w:val="24"/>
        </w:rPr>
        <w:t xml:space="preserve"> wzmianek – znalazł się </w:t>
      </w:r>
      <w:r>
        <w:rPr>
          <w:sz w:val="24"/>
          <w:szCs w:val="24"/>
        </w:rPr>
        <w:t>Onet.</w:t>
      </w:r>
      <w:r>
        <w:rPr>
          <w:rFonts w:eastAsiaTheme="minorEastAsia" w:cs="Arial"/>
          <w:sz w:val="24"/>
          <w:szCs w:val="24"/>
        </w:rPr>
        <w:t xml:space="preserve"> Podium zamyka </w:t>
      </w:r>
      <w:r>
        <w:rPr>
          <w:sz w:val="24"/>
          <w:szCs w:val="24"/>
        </w:rPr>
        <w:t>Wirtualna Polska,</w:t>
      </w:r>
      <w:r>
        <w:rPr>
          <w:rFonts w:eastAsiaTheme="minorEastAsia" w:cs="Arial"/>
          <w:sz w:val="24"/>
          <w:szCs w:val="24"/>
        </w:rPr>
        <w:t xml:space="preserve"> osiągając wynik prawie 3,8</w:t>
      </w:r>
      <w:r>
        <w:rPr>
          <w:sz w:val="24"/>
          <w:szCs w:val="24"/>
        </w:rPr>
        <w:t xml:space="preserve"> tys.</w:t>
      </w:r>
      <w:r>
        <w:rPr>
          <w:rFonts w:eastAsiaTheme="minorEastAsia" w:cs="Arial"/>
          <w:sz w:val="24"/>
          <w:szCs w:val="24"/>
        </w:rPr>
        <w:t xml:space="preserve"> cytowań – informuje Instytut Monitorowania Mediów w najnowszym raporcie </w:t>
      </w:r>
      <w:r>
        <w:rPr>
          <w:rFonts w:eastAsiaTheme="minorEastAsia" w:cs="Arial"/>
          <w:i/>
          <w:iCs/>
          <w:sz w:val="24"/>
          <w:szCs w:val="24"/>
        </w:rPr>
        <w:t>Najbardziej opiniotwórcze media w Polsce</w:t>
      </w:r>
      <w:r>
        <w:rPr>
          <w:rFonts w:eastAsiaTheme="minorEastAsia" w:cs="Arial"/>
          <w:sz w:val="24"/>
          <w:szCs w:val="24"/>
        </w:rPr>
        <w:t>.</w:t>
      </w:r>
      <w:r>
        <w:rPr>
          <w:rFonts w:eastAsiaTheme="minorEastAsia" w:cs="Arial"/>
          <w:b w:val="0"/>
          <w:bCs w:val="0"/>
          <w:sz w:val="24"/>
          <w:szCs w:val="24"/>
        </w:rPr>
        <w:t xml:space="preserve"> </w:t>
      </w:r>
    </w:p>
    <w:p w:rsidR="002A6016" w:rsidRDefault="00801557">
      <w:pPr>
        <w:pStyle w:val="Bezodstpw"/>
        <w:rPr>
          <w:highlight w:val="yellow"/>
        </w:rPr>
      </w:pPr>
      <w:r>
        <w:rPr>
          <w:shd w:val="clear" w:color="auto" w:fill="FFFFFF"/>
        </w:rPr>
        <w:t xml:space="preserve">W </w:t>
      </w:r>
      <w:r>
        <w:t xml:space="preserve">lipcowym zestawieniu TOP 15 najbardziej opiniotwórczych mediów w Polsce największy udział </w:t>
      </w:r>
      <w:r>
        <w:rPr>
          <w:rFonts w:eastAsiaTheme="majorEastAsia" w:cstheme="majorBidi"/>
          <w:bCs/>
        </w:rPr>
        <w:t xml:space="preserve">– </w:t>
      </w:r>
      <w:r>
        <w:rPr>
          <w:rFonts w:eastAsiaTheme="majorEastAsia" w:cstheme="majorBidi"/>
          <w:b/>
          <w:bCs/>
        </w:rPr>
        <w:t>33%</w:t>
      </w:r>
      <w:r>
        <w:rPr>
          <w:rFonts w:eastAsiaTheme="majorEastAsia" w:cstheme="majorBidi"/>
          <w:bCs/>
        </w:rPr>
        <w:t xml:space="preserve"> – zyskała </w:t>
      </w:r>
      <w:r>
        <w:rPr>
          <w:rFonts w:eastAsiaTheme="majorEastAsia" w:cstheme="majorBidi"/>
          <w:b/>
          <w:bCs/>
        </w:rPr>
        <w:t xml:space="preserve">prasa </w:t>
      </w:r>
      <w:r>
        <w:rPr>
          <w:rFonts w:eastAsiaTheme="majorEastAsia" w:cstheme="majorBidi"/>
          <w:bCs/>
        </w:rPr>
        <w:t xml:space="preserve">(„Rzeczpospolita”, „Gazeta Wyborcza”, „Fakt”, „Dziennik Gazeta Prawna”, „Super Express”). </w:t>
      </w:r>
      <w:r>
        <w:rPr>
          <w:rFonts w:eastAsiaTheme="majorEastAsia" w:cstheme="majorBidi"/>
          <w:b/>
          <w:bCs/>
        </w:rPr>
        <w:t>29%</w:t>
      </w:r>
      <w:r>
        <w:rPr>
          <w:rFonts w:eastAsiaTheme="majorEastAsia" w:cstheme="majorBidi"/>
          <w:bCs/>
        </w:rPr>
        <w:t xml:space="preserve"> udziału należy do </w:t>
      </w:r>
      <w:r>
        <w:rPr>
          <w:rFonts w:eastAsiaTheme="majorEastAsia" w:cstheme="majorBidi"/>
          <w:b/>
          <w:bCs/>
        </w:rPr>
        <w:t xml:space="preserve">portali internetowych </w:t>
      </w:r>
      <w:r>
        <w:rPr>
          <w:rFonts w:eastAsiaTheme="majorEastAsia" w:cstheme="majorBidi"/>
          <w:bCs/>
        </w:rPr>
        <w:t>(On</w:t>
      </w:r>
      <w:r w:rsidR="00E15840">
        <w:rPr>
          <w:rFonts w:eastAsiaTheme="majorEastAsia" w:cstheme="majorBidi"/>
          <w:bCs/>
        </w:rPr>
        <w:t xml:space="preserve">et, Wirtualna Polska, Interia, </w:t>
      </w:r>
      <w:proofErr w:type="spellStart"/>
      <w:r w:rsidR="00E15840">
        <w:rPr>
          <w:rFonts w:eastAsiaTheme="majorEastAsia" w:cstheme="majorBidi"/>
          <w:bCs/>
        </w:rPr>
        <w:t>Meczyki</w:t>
      </w:r>
      <w:proofErr w:type="spellEnd"/>
      <w:r>
        <w:rPr>
          <w:rFonts w:eastAsiaTheme="majorEastAsia" w:cstheme="majorBidi"/>
          <w:bCs/>
        </w:rPr>
        <w:t xml:space="preserve">). Udziałem wynoszącym </w:t>
      </w:r>
      <w:r>
        <w:rPr>
          <w:rFonts w:eastAsiaTheme="majorEastAsia" w:cstheme="majorBidi"/>
          <w:b/>
          <w:bCs/>
        </w:rPr>
        <w:t>26%</w:t>
      </w:r>
      <w:r>
        <w:rPr>
          <w:rFonts w:eastAsiaTheme="majorEastAsia" w:cstheme="majorBidi"/>
          <w:bCs/>
        </w:rPr>
        <w:t xml:space="preserve"> może pochwalić się </w:t>
      </w:r>
      <w:r>
        <w:rPr>
          <w:rFonts w:eastAsiaTheme="majorEastAsia" w:cstheme="majorBidi"/>
          <w:b/>
          <w:bCs/>
        </w:rPr>
        <w:t>telewizja</w:t>
      </w:r>
      <w:r>
        <w:rPr>
          <w:rFonts w:eastAsiaTheme="majorEastAsia" w:cstheme="majorBidi"/>
          <w:bCs/>
        </w:rPr>
        <w:t xml:space="preserve"> (TVN24, Polsat News, TVP Sport). Najmniejszy udział – wynoszący </w:t>
      </w:r>
      <w:r>
        <w:rPr>
          <w:rFonts w:eastAsiaTheme="majorEastAsia" w:cstheme="majorBidi"/>
          <w:b/>
          <w:bCs/>
        </w:rPr>
        <w:t>12%</w:t>
      </w:r>
      <w:r>
        <w:rPr>
          <w:rFonts w:eastAsiaTheme="majorEastAsia" w:cstheme="majorBidi"/>
          <w:bCs/>
        </w:rPr>
        <w:t xml:space="preserve"> – miały </w:t>
      </w:r>
      <w:r>
        <w:rPr>
          <w:rFonts w:eastAsiaTheme="majorEastAsia" w:cstheme="majorBidi"/>
          <w:b/>
          <w:bCs/>
        </w:rPr>
        <w:t xml:space="preserve">stacje radiowe </w:t>
      </w:r>
      <w:r>
        <w:rPr>
          <w:rFonts w:eastAsiaTheme="majorEastAsia" w:cstheme="majorBidi"/>
          <w:bCs/>
        </w:rPr>
        <w:t>(RMF FM, Radio ZET).</w:t>
      </w:r>
    </w:p>
    <w:p w:rsidR="002A6016" w:rsidRDefault="002A6016">
      <w:pPr>
        <w:pStyle w:val="Bezodstpw"/>
        <w:rPr>
          <w:highlight w:val="yellow"/>
        </w:rPr>
      </w:pPr>
    </w:p>
    <w:p w:rsidR="002A6016" w:rsidRDefault="00801557">
      <w:pPr>
        <w:pStyle w:val="Bezodstpw"/>
        <w:jc w:val="center"/>
        <w:rPr>
          <w:highlight w:val="yellow"/>
        </w:rPr>
      </w:pPr>
      <w:r>
        <w:rPr>
          <w:noProof/>
        </w:rPr>
        <mc:AlternateContent>
          <mc:Choice Requires="wps">
            <w:drawing>
              <wp:inline distT="0" distB="0" distL="0" distR="0">
                <wp:extent cx="4118610" cy="3360420"/>
                <wp:effectExtent l="0" t="0" r="0" b="0"/>
                <wp:docPr id="1" name="Obraz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"/>
                        <pic:cNvPicPr/>
                      </pic:nvPicPr>
                      <pic:blipFill>
                        <a:blip r:embed="rId8"/>
                        <a:stretch/>
                      </pic:blipFill>
                      <pic:spPr>
                        <a:xfrm>
                          <a:off x="0" y="0"/>
                          <a:ext cx="4118760" cy="33606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 xmlns:pic="http://schemas.openxmlformats.org/drawingml/2006/picture" xmlns:w15="http://schemas.microsoft.com/office/word/2012/wordml"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shape_0" stroked="f" o:allowincell="f" style="position:absolute;margin-left:0pt;margin-top:-264.65pt;width:324.25pt;height:264.55pt;mso-wrap-style:none;v-text-anchor:middle;mso-position-vertical:top" type="_x0000_t75">
                <v:imagedata r:id="rId9" o:detectmouseclick="t"/>
                <v:stroke color="#3465a4" joinstyle="round" endcap="flat"/>
                <w10:wrap type="none"/>
              </v:shape>
            </w:pict>
          </mc:Fallback>
        </mc:AlternateContent>
      </w:r>
    </w:p>
    <w:p w:rsidR="002A6016" w:rsidRDefault="00801557">
      <w:pPr>
        <w:pStyle w:val="Nagwek2"/>
      </w:pPr>
      <w:bookmarkStart w:id="1" w:name="link_tytul_sekcji_all"/>
      <w:bookmarkEnd w:id="1"/>
      <w:r>
        <w:t>TOP 15 najbardziej opiniotwórczych mediów lipca</w:t>
      </w:r>
    </w:p>
    <w:p w:rsidR="002A6016" w:rsidRDefault="00801557">
      <w:pPr>
        <w:shd w:val="clear" w:color="auto" w:fill="FFFFFF" w:themeFill="background1"/>
        <w:rPr>
          <w:highlight w:val="yellow"/>
        </w:rPr>
      </w:pPr>
      <w:r>
        <w:t xml:space="preserve">Najbardziej opiniotwórczym medium w </w:t>
      </w:r>
      <w:r>
        <w:rPr>
          <w:rFonts w:eastAsiaTheme="majorEastAsia" w:cstheme="majorBidi"/>
          <w:bCs/>
        </w:rPr>
        <w:t xml:space="preserve">został </w:t>
      </w:r>
      <w:r>
        <w:rPr>
          <w:rFonts w:eastAsiaTheme="majorEastAsia" w:cstheme="majorBidi"/>
          <w:b/>
          <w:bCs/>
        </w:rPr>
        <w:t>TVN24</w:t>
      </w:r>
      <w:r>
        <w:rPr>
          <w:rFonts w:eastAsiaTheme="majorEastAsia" w:cstheme="majorBidi"/>
          <w:bCs/>
        </w:rPr>
        <w:t xml:space="preserve"> </w:t>
      </w:r>
      <w:r>
        <w:t>z wynikiem blisko</w:t>
      </w:r>
      <w:r>
        <w:rPr>
          <w:b/>
        </w:rPr>
        <w:t xml:space="preserve"> 4,5 tys.</w:t>
      </w:r>
      <w:r>
        <w:rPr>
          <w:rFonts w:eastAsiaTheme="majorEastAsia" w:cstheme="majorBidi"/>
          <w:b/>
          <w:bCs/>
        </w:rPr>
        <w:t xml:space="preserve"> </w:t>
      </w:r>
      <w:r w:rsidR="00E15840">
        <w:rPr>
          <w:rFonts w:eastAsiaTheme="majorEastAsia" w:cstheme="majorBidi"/>
          <w:bCs/>
        </w:rPr>
        <w:t>cytowań i </w:t>
      </w:r>
      <w:r>
        <w:rPr>
          <w:rFonts w:eastAsiaTheme="majorEastAsia" w:cstheme="majorBidi"/>
          <w:bCs/>
        </w:rPr>
        <w:t>awansem na pozycję lidera</w:t>
      </w:r>
      <w:r>
        <w:t>. Stacja donosiła o tragedii, która miała miejsce podczas obozu harcerskiego – podczas wykonywania zadania sprawnościowego 15-letni chłopiec utonął w jeziorze.</w:t>
      </w:r>
    </w:p>
    <w:p w:rsidR="002A6016" w:rsidRDefault="00801557">
      <w:pPr>
        <w:rPr>
          <w:highlight w:val="yellow"/>
        </w:rPr>
      </w:pPr>
      <w:r>
        <w:lastRenderedPageBreak/>
        <w:t xml:space="preserve">Drugie miejsce, z wynikiem niemal </w:t>
      </w:r>
      <w:r>
        <w:rPr>
          <w:b/>
        </w:rPr>
        <w:t>4,3</w:t>
      </w:r>
      <w:r>
        <w:rPr>
          <w:rFonts w:eastAsiaTheme="majorEastAsia" w:cstheme="majorBidi"/>
          <w:b/>
          <w:bCs/>
        </w:rPr>
        <w:t xml:space="preserve"> tys. </w:t>
      </w:r>
      <w:r>
        <w:rPr>
          <w:rFonts w:eastAsiaTheme="majorEastAsia" w:cstheme="majorBidi"/>
          <w:bCs/>
        </w:rPr>
        <w:t>wzmianek</w:t>
      </w:r>
      <w:r>
        <w:t>, należy do </w:t>
      </w:r>
      <w:r>
        <w:rPr>
          <w:rFonts w:eastAsiaTheme="majorEastAsia" w:cstheme="majorBidi"/>
          <w:b/>
          <w:bCs/>
        </w:rPr>
        <w:t>Onetu.</w:t>
      </w:r>
      <w:r>
        <w:rPr>
          <w:rFonts w:eastAsiaTheme="majorEastAsia" w:cstheme="majorBidi"/>
          <w:bCs/>
        </w:rPr>
        <w:t xml:space="preserve"> </w:t>
      </w:r>
      <w:r>
        <w:t>Portal opisywał sprawę nocnego spotkania Szymona Hołowni z członkami PiS-u. Według ustaleń Onetu rozmowy miały dotyczyć politycznej przyszłości marszałka Sejmu i obecnego rządu.</w:t>
      </w:r>
    </w:p>
    <w:p w:rsidR="002A6016" w:rsidRDefault="00801557">
      <w:pPr>
        <w:rPr>
          <w:highlight w:val="yellow"/>
        </w:rPr>
      </w:pPr>
      <w:r>
        <w:t xml:space="preserve">Podium zamyka </w:t>
      </w:r>
      <w:r>
        <w:rPr>
          <w:b/>
        </w:rPr>
        <w:t>Wirtualna Polska</w:t>
      </w:r>
      <w:r>
        <w:t xml:space="preserve"> z wynikiem niemal </w:t>
      </w:r>
      <w:r>
        <w:rPr>
          <w:b/>
        </w:rPr>
        <w:t>3,8</w:t>
      </w:r>
      <w:r>
        <w:t xml:space="preserve"> </w:t>
      </w:r>
      <w:r>
        <w:rPr>
          <w:b/>
        </w:rPr>
        <w:t>tys.</w:t>
      </w:r>
      <w:r>
        <w:t xml:space="preserve"> odniesień w innych mediach. Portal dotarł do najaktualniejszych informacji o kandydatach na ministrów w lipcowej rekonstrukcji rządu Donalda Tuska. </w:t>
      </w:r>
    </w:p>
    <w:p w:rsidR="002A6016" w:rsidRDefault="00801557">
      <w:r>
        <w:t xml:space="preserve">Awansem o 4 pozycje może pochwalić się </w:t>
      </w:r>
      <w:r>
        <w:rPr>
          <w:b/>
        </w:rPr>
        <w:t>TVP Info</w:t>
      </w:r>
      <w:r w:rsidR="00CE7C89">
        <w:t>. S</w:t>
      </w:r>
      <w:r>
        <w:t xml:space="preserve">tacja osiągnęła wynik blisko </w:t>
      </w:r>
      <w:r>
        <w:rPr>
          <w:b/>
        </w:rPr>
        <w:t>1 tys.</w:t>
      </w:r>
      <w:r>
        <w:t xml:space="preserve"> wzmianek m.in. dzięki </w:t>
      </w:r>
      <w:bookmarkStart w:id="2" w:name="link_tytul_sekcji_prasa"/>
      <w:bookmarkEnd w:id="2"/>
      <w:r>
        <w:t xml:space="preserve">rozmowie z ministrem finansów i gospodarki Andrzejem Domańskim. Polityk wypowiadał się na temat </w:t>
      </w:r>
      <w:r w:rsidR="00CE7C89">
        <w:t xml:space="preserve">planów co do </w:t>
      </w:r>
      <w:r>
        <w:t>podatku Belki i podwyższenia kwoty wolnej od podatku.</w:t>
      </w:r>
    </w:p>
    <w:p w:rsidR="002A6016" w:rsidRDefault="002A6016"/>
    <w:p w:rsidR="002A6016" w:rsidRDefault="00801557">
      <w:pPr>
        <w:jc w:val="center"/>
        <w:rPr>
          <w:highlight w:val="yellow"/>
        </w:rPr>
      </w:pPr>
      <w:r>
        <w:rPr>
          <w:noProof/>
        </w:rPr>
        <mc:AlternateContent>
          <mc:Choice Requires="wps">
            <w:drawing>
              <wp:inline distT="0" distB="0" distL="0" distR="0">
                <wp:extent cx="4096385" cy="5121910"/>
                <wp:effectExtent l="0" t="0" r="0" b="0"/>
                <wp:docPr id="3" name="Obraz 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"/>
                        <pic:cNvPicPr/>
                      </pic:nvPicPr>
                      <pic:blipFill>
                        <a:blip r:embed="rId10"/>
                        <a:stretch/>
                      </pic:blipFill>
                      <pic:spPr>
                        <a:xfrm>
                          <a:off x="0" y="0"/>
                          <a:ext cx="4096440" cy="512208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 xmlns:pic="http://schemas.openxmlformats.org/drawingml/2006/picture" xmlns:w15="http://schemas.microsoft.com/office/word/2012/wordml">
            <w:pict>
              <v:shape id="shape_0" stroked="f" o:allowincell="f" style="position:absolute;margin-left:0pt;margin-top:-403.35pt;width:322.5pt;height:403.25pt;mso-wrap-style:none;v-text-anchor:middle;mso-position-vertical:top" type="_x0000_t75">
                <v:imagedata r:id="rId11" o:detectmouseclick="t"/>
                <v:stroke color="#3465a4" joinstyle="round" endcap="flat"/>
                <w10:wrap type="none"/>
              </v:shape>
            </w:pict>
          </mc:Fallback>
        </mc:AlternateContent>
      </w:r>
    </w:p>
    <w:p w:rsidR="002A6016" w:rsidRDefault="00801557">
      <w:pPr>
        <w:pStyle w:val="Nagwek2"/>
      </w:pPr>
      <w:r>
        <w:t xml:space="preserve"> „Rzeczpospolita” otwiera podium najbardziej opiniotwórczych tytułów prasowych</w:t>
      </w:r>
    </w:p>
    <w:p w:rsidR="002A6016" w:rsidRDefault="00801557">
      <w:pPr>
        <w:rPr>
          <w:highlight w:val="yellow"/>
        </w:rPr>
      </w:pPr>
      <w:r>
        <w:t xml:space="preserve">Zestawienie najczęściej cytowanych tytułów prasowych w lipcu otwiera </w:t>
      </w:r>
      <w:r>
        <w:rPr>
          <w:rFonts w:eastAsiaTheme="majorEastAsia" w:cstheme="majorBidi"/>
          <w:b/>
          <w:bCs/>
        </w:rPr>
        <w:t>„Rzeczpospolita”</w:t>
      </w:r>
      <w:r>
        <w:t xml:space="preserve"> z </w:t>
      </w:r>
      <w:r>
        <w:rPr>
          <w:bCs/>
        </w:rPr>
        <w:t>niemal</w:t>
      </w:r>
      <w:r>
        <w:rPr>
          <w:b/>
        </w:rPr>
        <w:t xml:space="preserve"> 3,7 tys.</w:t>
      </w:r>
      <w:r>
        <w:t xml:space="preserve"> wzmianek. Na zlecenie dziennika przeprowadzono sondaż </w:t>
      </w:r>
      <w:proofErr w:type="spellStart"/>
      <w:r>
        <w:t>IBRiS</w:t>
      </w:r>
      <w:proofErr w:type="spellEnd"/>
      <w:r>
        <w:t xml:space="preserve">, z którego wynikało, że blisko połowa Polaków uważa, że wojsko jest obecnie gorzej przygotowane do </w:t>
      </w:r>
      <w:r>
        <w:lastRenderedPageBreak/>
        <w:t>ewentualnej agresji ze strony Rosji niż jesienią 2024 r.</w:t>
      </w:r>
      <w:r>
        <w:rPr>
          <w:rFonts w:ascii="Arial" w:hAnsi="Arial"/>
          <w:b/>
          <w:bCs/>
          <w:color w:val="000000"/>
          <w:shd w:val="clear" w:color="auto" w:fill="FFFFFF"/>
        </w:rPr>
        <w:t> </w:t>
      </w:r>
    </w:p>
    <w:p w:rsidR="002A6016" w:rsidRDefault="00801557">
      <w:pPr>
        <w:rPr>
          <w:highlight w:val="yellow"/>
        </w:rPr>
      </w:pPr>
      <w:r>
        <w:t xml:space="preserve">Drugie miejsce należy do </w:t>
      </w:r>
      <w:r>
        <w:rPr>
          <w:rFonts w:eastAsiaTheme="majorEastAsia" w:cstheme="majorBidi"/>
          <w:b/>
          <w:bCs/>
        </w:rPr>
        <w:t>„Gazety Wyborczej”</w:t>
      </w:r>
      <w:r>
        <w:rPr>
          <w:rFonts w:eastAsiaTheme="majorEastAsia" w:cstheme="majorBidi"/>
          <w:bCs/>
        </w:rPr>
        <w:t>, k</w:t>
      </w:r>
      <w:r>
        <w:t xml:space="preserve">tóra wygenerowała blisko </w:t>
      </w:r>
      <w:r>
        <w:rPr>
          <w:rFonts w:eastAsiaTheme="majorEastAsia" w:cstheme="majorBidi"/>
          <w:b/>
          <w:bCs/>
        </w:rPr>
        <w:t>2,8 tys.</w:t>
      </w:r>
      <w:r>
        <w:rPr>
          <w:rFonts w:eastAsiaTheme="majorEastAsia" w:cstheme="majorBidi"/>
          <w:bCs/>
        </w:rPr>
        <w:t xml:space="preserve"> </w:t>
      </w:r>
      <w:r>
        <w:t>cytowań. W lipcu</w:t>
      </w:r>
      <w:r>
        <w:rPr>
          <w:rFonts w:ascii="Arial" w:hAnsi="Arial"/>
          <w:b/>
          <w:bCs/>
          <w:color w:val="221919"/>
        </w:rPr>
        <w:t xml:space="preserve"> </w:t>
      </w:r>
      <w:r>
        <w:t xml:space="preserve">Zygmunt Solorz został odwołany z szefowania radom nadzorczym Cyfrowego Polsatu, Telewizji Polsat, Polkomtela i Netii. Media, opisując tę sprawę, nawiązywały do pierwszych, wrześniowych doniesień </w:t>
      </w:r>
      <w:r>
        <w:rPr>
          <w:rFonts w:eastAsiaTheme="majorEastAsia" w:cstheme="majorBidi"/>
          <w:bCs/>
        </w:rPr>
        <w:t>„Gazety Wyborczej” na temat konfliktu Solorza z jego dziećmi.</w:t>
      </w:r>
    </w:p>
    <w:p w:rsidR="002A6016" w:rsidRDefault="00801557">
      <w:r>
        <w:t xml:space="preserve">Ostatnie miejsce na podium należy do </w:t>
      </w:r>
      <w:r>
        <w:rPr>
          <w:b/>
        </w:rPr>
        <w:t>„Faktu”</w:t>
      </w:r>
      <w:r>
        <w:t xml:space="preserve"> z wynikiem niemal </w:t>
      </w:r>
      <w:r>
        <w:rPr>
          <w:b/>
        </w:rPr>
        <w:t>2,4 tys.</w:t>
      </w:r>
      <w:r>
        <w:t xml:space="preserve"> wzmianek. </w:t>
      </w:r>
      <w:proofErr w:type="spellStart"/>
      <w:r>
        <w:t>Tabloid</w:t>
      </w:r>
      <w:proofErr w:type="spellEnd"/>
      <w:r>
        <w:t xml:space="preserve"> potwierdził informacje o ślubie Kingi Dudy, który miał miejsce w Pałacu Prezydenckim.</w:t>
      </w:r>
    </w:p>
    <w:p w:rsidR="002A6016" w:rsidRDefault="002A6016"/>
    <w:p w:rsidR="002A6016" w:rsidRDefault="00801557">
      <w:pPr>
        <w:jc w:val="center"/>
        <w:rPr>
          <w:highlight w:val="yellow"/>
        </w:rPr>
      </w:pPr>
      <w:r>
        <w:rPr>
          <w:noProof/>
        </w:rPr>
        <mc:AlternateContent>
          <mc:Choice Requires="wps">
            <w:drawing>
              <wp:inline distT="0" distB="0" distL="0" distR="0">
                <wp:extent cx="4058920" cy="3932555"/>
                <wp:effectExtent l="0" t="0" r="0" b="0"/>
                <wp:docPr id="5" name="Obraz 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"/>
                        <pic:cNvPicPr/>
                      </pic:nvPicPr>
                      <pic:blipFill>
                        <a:blip r:embed="rId12"/>
                        <a:stretch/>
                      </pic:blipFill>
                      <pic:spPr>
                        <a:xfrm>
                          <a:off x="0" y="0"/>
                          <a:ext cx="4059000" cy="39326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 xmlns:pic="http://schemas.openxmlformats.org/drawingml/2006/picture" xmlns:w15="http://schemas.microsoft.com/office/word/2012/wordml">
            <w:pict>
              <v:shape id="shape_0" stroked="f" o:allowincell="f" style="position:absolute;margin-left:0pt;margin-top:-309.7pt;width:319.55pt;height:309.6pt;mso-wrap-style:none;v-text-anchor:middle;mso-position-vertical:top" type="_x0000_t75">
                <v:imagedata r:id="rId13" o:detectmouseclick="t"/>
                <v:stroke color="#3465a4" joinstyle="round" endcap="flat"/>
                <w10:wrap type="none"/>
              </v:shape>
            </w:pict>
          </mc:Fallback>
        </mc:AlternateContent>
      </w:r>
    </w:p>
    <w:p w:rsidR="002A6016" w:rsidRDefault="00801557">
      <w:pPr>
        <w:pStyle w:val="Nagwek2"/>
      </w:pPr>
      <w:bookmarkStart w:id="3" w:name="link_tytul_sekcji_tv"/>
      <w:bookmarkEnd w:id="3"/>
      <w:r>
        <w:t>TVN24 liderem opiniotwórczości wśród stacji telewizyjnych</w:t>
      </w:r>
    </w:p>
    <w:p w:rsidR="002A6016" w:rsidRDefault="00801557">
      <w:pPr>
        <w:rPr>
          <w:highlight w:val="yellow"/>
        </w:rPr>
      </w:pPr>
      <w:r>
        <w:t>Najbardziej opiniotwórczą stacją lipca, utrzymując pozycję lidera i osiągając wynik niemal</w:t>
      </w:r>
      <w:r>
        <w:rPr>
          <w:b/>
        </w:rPr>
        <w:t xml:space="preserve"> </w:t>
      </w:r>
      <w:r>
        <w:rPr>
          <w:rFonts w:eastAsiaTheme="majorEastAsia" w:cstheme="majorBidi"/>
          <w:b/>
          <w:bCs/>
        </w:rPr>
        <w:t xml:space="preserve">4,5 tys. </w:t>
      </w:r>
      <w:r>
        <w:t xml:space="preserve">wzmianek, został </w:t>
      </w:r>
      <w:r>
        <w:rPr>
          <w:b/>
        </w:rPr>
        <w:t>TVN24</w:t>
      </w:r>
      <w:r>
        <w:t>.</w:t>
      </w:r>
    </w:p>
    <w:p w:rsidR="002A6016" w:rsidRDefault="00801557">
      <w:pPr>
        <w:rPr>
          <w:highlight w:val="yellow"/>
        </w:rPr>
      </w:pPr>
      <w:r>
        <w:t xml:space="preserve">Na drugim miejscu – generując niemal </w:t>
      </w:r>
      <w:r>
        <w:rPr>
          <w:b/>
        </w:rPr>
        <w:t>3,3 tys.</w:t>
      </w:r>
      <w:r>
        <w:t xml:space="preserve"> cytowań – znalazł się </w:t>
      </w:r>
      <w:r>
        <w:rPr>
          <w:b/>
        </w:rPr>
        <w:t xml:space="preserve">Polsat News. </w:t>
      </w:r>
      <w:r>
        <w:t>Gościem stacji był marszałek Sejmu Szymon Hołownia, który na antenie stwierdził, że wielokrotnie pytano go o to, czy jest gotowy przeprowadzić zamach stanu.</w:t>
      </w:r>
    </w:p>
    <w:p w:rsidR="002A6016" w:rsidRDefault="00801557">
      <w:r>
        <w:t xml:space="preserve">Na trzecim miejscu zestawienia IMM uplasował się </w:t>
      </w:r>
      <w:r>
        <w:rPr>
          <w:b/>
        </w:rPr>
        <w:t>TVP Sport</w:t>
      </w:r>
      <w:r>
        <w:t xml:space="preserve"> z wynikiem blisko </w:t>
      </w:r>
      <w:r>
        <w:rPr>
          <w:b/>
        </w:rPr>
        <w:t>1,1 tys.</w:t>
      </w:r>
      <w:r>
        <w:t xml:space="preserve"> wzmianek.  Wywiadu stacji udzielił prezes PZPN Cezary Kulesza, który komentował wybór nowego selekcjonera reprezentacji Polski.</w:t>
      </w:r>
    </w:p>
    <w:p w:rsidR="002A6016" w:rsidRDefault="002A6016"/>
    <w:p w:rsidR="002A6016" w:rsidRDefault="00801557">
      <w:pPr>
        <w:jc w:val="center"/>
        <w:rPr>
          <w:rFonts w:ascii="Montserrat" w:hAnsi="Montserrat"/>
          <w:color w:val="002752"/>
          <w:sz w:val="21"/>
          <w:szCs w:val="21"/>
          <w:highlight w:val="yellow"/>
          <w:shd w:val="clear" w:color="auto" w:fill="FFFFFF"/>
        </w:rPr>
      </w:pPr>
      <w:r>
        <w:rPr>
          <w:noProof/>
        </w:rPr>
        <w:lastRenderedPageBreak/>
        <mc:AlternateContent>
          <mc:Choice Requires="wps">
            <w:drawing>
              <wp:inline distT="0" distB="0" distL="0" distR="0">
                <wp:extent cx="4133215" cy="4200525"/>
                <wp:effectExtent l="0" t="0" r="0" b="0"/>
                <wp:docPr id="7" name="Obraz 7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"/>
                        <pic:cNvPicPr/>
                      </pic:nvPicPr>
                      <pic:blipFill>
                        <a:blip r:embed="rId14"/>
                        <a:stretch/>
                      </pic:blipFill>
                      <pic:spPr>
                        <a:xfrm>
                          <a:off x="0" y="0"/>
                          <a:ext cx="4133160" cy="420048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 xmlns:pic="http://schemas.openxmlformats.org/drawingml/2006/picture" xmlns:w15="http://schemas.microsoft.com/office/word/2012/wordml">
            <w:pict>
              <v:shape id="shape_0" stroked="f" o:allowincell="f" style="position:absolute;margin-left:0pt;margin-top:-330.8pt;width:325.4pt;height:330.7pt;mso-wrap-style:none;v-text-anchor:middle;mso-position-vertical:top" type="_x0000_t75">
                <v:imagedata r:id="rId15" o:detectmouseclick="t"/>
                <v:stroke color="#3465a4" joinstyle="round" endcap="flat"/>
                <w10:wrap type="none"/>
              </v:shape>
            </w:pict>
          </mc:Fallback>
        </mc:AlternateContent>
      </w:r>
    </w:p>
    <w:p w:rsidR="002A6016" w:rsidRDefault="002A6016">
      <w:pPr>
        <w:jc w:val="center"/>
        <w:rPr>
          <w:highlight w:val="yellow"/>
        </w:rPr>
      </w:pPr>
    </w:p>
    <w:p w:rsidR="002A6016" w:rsidRDefault="00801557">
      <w:pPr>
        <w:pStyle w:val="Nagwek2"/>
      </w:pPr>
      <w:bookmarkStart w:id="4" w:name="link_tytul_sekcji_radio"/>
      <w:bookmarkEnd w:id="4"/>
      <w:r>
        <w:t xml:space="preserve">RMF FM najbardziej opiniotwórczą stacją radiową </w:t>
      </w:r>
    </w:p>
    <w:p w:rsidR="002A6016" w:rsidRDefault="00801557">
      <w:r>
        <w:t xml:space="preserve">Pozycję lidera w rankingu najczęściej cytowanych stacji radiowych lipca utrzymało </w:t>
      </w:r>
      <w:r>
        <w:rPr>
          <w:b/>
        </w:rPr>
        <w:t>RMF FM,</w:t>
      </w:r>
      <w:r>
        <w:t xml:space="preserve"> osiągając wynik ponad </w:t>
      </w:r>
      <w:r>
        <w:rPr>
          <w:b/>
        </w:rPr>
        <w:t xml:space="preserve">2,5 tys. </w:t>
      </w:r>
      <w:r>
        <w:t xml:space="preserve">wzmianek. Gościem rozgłośni był wicepremier Krzysztof </w:t>
      </w:r>
      <w:proofErr w:type="spellStart"/>
      <w:r>
        <w:t>Gawkowski</w:t>
      </w:r>
      <w:proofErr w:type="spellEnd"/>
      <w:r>
        <w:t xml:space="preserve">, który m.in. komentował sprawę kontrowersyjnych wpisów </w:t>
      </w:r>
      <w:proofErr w:type="spellStart"/>
      <w:r>
        <w:t>chatbota</w:t>
      </w:r>
      <w:proofErr w:type="spellEnd"/>
      <w:r>
        <w:t xml:space="preserve"> Grok na platformie X (d. Twitter).</w:t>
      </w:r>
    </w:p>
    <w:p w:rsidR="002A6016" w:rsidRDefault="00801557">
      <w:r>
        <w:t xml:space="preserve">Drugie miejsce zajęło </w:t>
      </w:r>
      <w:r>
        <w:rPr>
          <w:b/>
          <w:bCs/>
        </w:rPr>
        <w:t>Radio ZET,</w:t>
      </w:r>
      <w:r>
        <w:t xml:space="preserve"> osiągając wynik </w:t>
      </w:r>
      <w:r>
        <w:rPr>
          <w:bCs/>
        </w:rPr>
        <w:t>ponad</w:t>
      </w:r>
      <w:r>
        <w:rPr>
          <w:b/>
          <w:bCs/>
        </w:rPr>
        <w:t xml:space="preserve"> 1,9</w:t>
      </w:r>
      <w:r>
        <w:rPr>
          <w:b/>
        </w:rPr>
        <w:t xml:space="preserve"> tys.</w:t>
      </w:r>
      <w:r>
        <w:t xml:space="preserve"> </w:t>
      </w:r>
      <w:r>
        <w:rPr>
          <w:shd w:val="clear" w:color="auto" w:fill="FFFFFF"/>
        </w:rPr>
        <w:t xml:space="preserve">cytowań. Wywiadu stacji udzielił ówczesny minister sprawiedliwości Adam </w:t>
      </w:r>
      <w:proofErr w:type="spellStart"/>
      <w:r>
        <w:rPr>
          <w:shd w:val="clear" w:color="auto" w:fill="FFFFFF"/>
        </w:rPr>
        <w:t>Bodnar</w:t>
      </w:r>
      <w:proofErr w:type="spellEnd"/>
      <w:r>
        <w:rPr>
          <w:shd w:val="clear" w:color="auto" w:fill="FFFFFF"/>
        </w:rPr>
        <w:t>, który wypowiadał się m.in. na temat przeliczania głosów w wyborach prezydenckich.</w:t>
      </w:r>
    </w:p>
    <w:p w:rsidR="002A6016" w:rsidRDefault="00801557">
      <w:pPr>
        <w:rPr>
          <w:highlight w:val="yellow"/>
        </w:rPr>
      </w:pPr>
      <w:r>
        <w:t xml:space="preserve">Podium zamyka </w:t>
      </w:r>
      <w:r>
        <w:rPr>
          <w:b/>
        </w:rPr>
        <w:t xml:space="preserve">TOK FM </w:t>
      </w:r>
      <w:r>
        <w:t xml:space="preserve">z wynikiem </w:t>
      </w:r>
      <w:r>
        <w:rPr>
          <w:b/>
        </w:rPr>
        <w:t>467</w:t>
      </w:r>
      <w:r>
        <w:t xml:space="preserve"> cytowań i awansem o 1 pozycję. Gościem radiostacji był wicemarszałek Sejmu Włodzimierz Czarzasty, który poinformował o planach odwołania Andrzeja Szejny z funkcji wiceministra spraw zagranicznych.</w:t>
      </w:r>
    </w:p>
    <w:p w:rsidR="002A6016" w:rsidRDefault="00801557">
      <w:r>
        <w:t xml:space="preserve">Awansem aż o 4 pozycje mogą pochwalić się </w:t>
      </w:r>
      <w:r>
        <w:rPr>
          <w:b/>
          <w:bCs/>
        </w:rPr>
        <w:t xml:space="preserve">Polskie Radio Program III </w:t>
      </w:r>
      <w:r>
        <w:rPr>
          <w:bCs/>
        </w:rPr>
        <w:t>(</w:t>
      </w:r>
      <w:r>
        <w:rPr>
          <w:b/>
          <w:bCs/>
        </w:rPr>
        <w:t>217</w:t>
      </w:r>
      <w:r>
        <w:rPr>
          <w:bCs/>
        </w:rPr>
        <w:t xml:space="preserve"> wzmianek) i</w:t>
      </w:r>
      <w:r>
        <w:t> Radio Kraków (</w:t>
      </w:r>
      <w:r>
        <w:rPr>
          <w:b/>
        </w:rPr>
        <w:t>88</w:t>
      </w:r>
      <w:r>
        <w:t xml:space="preserve"> cytowań). </w:t>
      </w:r>
    </w:p>
    <w:p w:rsidR="002A6016" w:rsidRDefault="002A6016"/>
    <w:p w:rsidR="002A6016" w:rsidRDefault="00801557">
      <w:pPr>
        <w:jc w:val="center"/>
        <w:rPr>
          <w:bCs/>
        </w:rPr>
      </w:pPr>
      <w:r>
        <w:rPr>
          <w:noProof/>
        </w:rPr>
        <w:lastRenderedPageBreak/>
        <mc:AlternateContent>
          <mc:Choice Requires="wps">
            <w:drawing>
              <wp:inline distT="0" distB="0" distL="0" distR="0">
                <wp:extent cx="3962400" cy="3902710"/>
                <wp:effectExtent l="0" t="0" r="0" b="0"/>
                <wp:docPr id="9" name="Obraz 9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"/>
                        <pic:cNvPicPr/>
                      </pic:nvPicPr>
                      <pic:blipFill>
                        <a:blip r:embed="rId16"/>
                        <a:stretch/>
                      </pic:blipFill>
                      <pic:spPr>
                        <a:xfrm>
                          <a:off x="0" y="0"/>
                          <a:ext cx="3962520" cy="390276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 xmlns:pic="http://schemas.openxmlformats.org/drawingml/2006/picture" xmlns:w15="http://schemas.microsoft.com/office/word/2012/wordml">
            <w:pict>
              <v:shape id="shape_0" stroked="f" o:allowincell="f" style="position:absolute;margin-left:0pt;margin-top:-307.35pt;width:311.95pt;height:307.25pt;mso-wrap-style:none;v-text-anchor:middle;mso-position-vertical:top" type="_x0000_t75">
                <v:imagedata r:id="rId17" o:detectmouseclick="t"/>
                <v:stroke color="#3465a4" joinstyle="round" endcap="flat"/>
                <w10:wrap type="none"/>
              </v:shape>
            </w:pict>
          </mc:Fallback>
        </mc:AlternateContent>
      </w:r>
    </w:p>
    <w:p w:rsidR="002A6016" w:rsidRDefault="00801557">
      <w:pPr>
        <w:pStyle w:val="Nagwek2"/>
      </w:pPr>
      <w:bookmarkStart w:id="5" w:name="link_tytul_sekcji_portale"/>
      <w:bookmarkEnd w:id="5"/>
      <w:r>
        <w:rPr>
          <w:rFonts w:eastAsiaTheme="minorEastAsia" w:cs="Arial"/>
          <w:bCs w:val="0"/>
          <w:sz w:val="24"/>
          <w:szCs w:val="24"/>
        </w:rPr>
        <w:t>N</w:t>
      </w:r>
      <w:r>
        <w:t>ajbardziej opiniotwórczym portalem w lipcu ponownie Onet</w:t>
      </w:r>
    </w:p>
    <w:p w:rsidR="002A6016" w:rsidRDefault="00801557">
      <w:r>
        <w:t xml:space="preserve">Pierwsze miejsce w zestawieniu IMM najbardziej opiniotwórczych portali lipca zajął </w:t>
      </w:r>
      <w:r>
        <w:rPr>
          <w:b/>
        </w:rPr>
        <w:t xml:space="preserve">Onet </w:t>
      </w:r>
      <w:r>
        <w:t xml:space="preserve">z blisko </w:t>
      </w:r>
      <w:r>
        <w:rPr>
          <w:b/>
        </w:rPr>
        <w:t>4,3 tys.</w:t>
      </w:r>
      <w:r>
        <w:t xml:space="preserve"> wzmiankami. Na drugim miejscu znalazła się </w:t>
      </w:r>
      <w:r w:rsidRPr="002C412B">
        <w:rPr>
          <w:b/>
        </w:rPr>
        <w:t>Wirtualna Polska</w:t>
      </w:r>
      <w:r>
        <w:t xml:space="preserve"> z ponad </w:t>
      </w:r>
      <w:r>
        <w:rPr>
          <w:b/>
        </w:rPr>
        <w:t>3,8 tys.</w:t>
      </w:r>
      <w:r>
        <w:t xml:space="preserve"> </w:t>
      </w:r>
      <w:proofErr w:type="spellStart"/>
      <w:r>
        <w:t>cytowaniami</w:t>
      </w:r>
      <w:proofErr w:type="spellEnd"/>
      <w:r>
        <w:t>.</w:t>
      </w:r>
    </w:p>
    <w:p w:rsidR="002A6016" w:rsidRDefault="00801557">
      <w:pPr>
        <w:rPr>
          <w:highlight w:val="yellow"/>
        </w:rPr>
      </w:pPr>
      <w:r>
        <w:t xml:space="preserve">Podium zamyka </w:t>
      </w:r>
      <w:r>
        <w:rPr>
          <w:b/>
        </w:rPr>
        <w:t>Interia</w:t>
      </w:r>
      <w:r>
        <w:t xml:space="preserve"> z niemal </w:t>
      </w:r>
      <w:r>
        <w:rPr>
          <w:b/>
        </w:rPr>
        <w:t>2 tys.</w:t>
      </w:r>
      <w:r>
        <w:t xml:space="preserve"> odniesieniami innych redakcji. Jan Urban, zapytany przez dziennikarzy portalu o jego kandydaturę na selekcjonera polskiej reprezentacji, odpowiedział zdawkowo, że „jest wśród kandydatów”.</w:t>
      </w:r>
    </w:p>
    <w:p w:rsidR="002A6016" w:rsidRDefault="00801557">
      <w:r>
        <w:t xml:space="preserve">Awansem aż o 10 pozycji może pochwalić się </w:t>
      </w:r>
      <w:r>
        <w:rPr>
          <w:b/>
        </w:rPr>
        <w:t>Świat Gwiazd.</w:t>
      </w:r>
      <w:r>
        <w:t xml:space="preserve"> Serwis wygenerował </w:t>
      </w:r>
      <w:r>
        <w:rPr>
          <w:b/>
        </w:rPr>
        <w:t xml:space="preserve">588 </w:t>
      </w:r>
      <w:r>
        <w:t xml:space="preserve">wzmianek m.in. dzięki wywiadowi z Beatą Harasimowicz, przyjaciółką </w:t>
      </w:r>
      <w:proofErr w:type="spellStart"/>
      <w:r>
        <w:t>ś.p</w:t>
      </w:r>
      <w:proofErr w:type="spellEnd"/>
      <w:r>
        <w:t>. Joanny Kołaczkowskiej, na temat życia i zmagań artystki z nowotworem.</w:t>
      </w:r>
    </w:p>
    <w:p w:rsidR="002A6016" w:rsidRDefault="002A6016"/>
    <w:p w:rsidR="002A6016" w:rsidRDefault="00801557">
      <w:pPr>
        <w:jc w:val="center"/>
        <w:rPr>
          <w:highlight w:val="yellow"/>
        </w:rPr>
      </w:pPr>
      <w:r>
        <w:rPr>
          <w:noProof/>
        </w:rPr>
        <w:lastRenderedPageBreak/>
        <mc:AlternateContent>
          <mc:Choice Requires="wps">
            <w:drawing>
              <wp:inline distT="0" distB="0" distL="0" distR="0">
                <wp:extent cx="3583305" cy="3635375"/>
                <wp:effectExtent l="0" t="0" r="0" b="0"/>
                <wp:docPr id="11" name="Obraz 1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" name=""/>
                        <pic:cNvPicPr/>
                      </pic:nvPicPr>
                      <pic:blipFill>
                        <a:blip r:embed="rId18"/>
                        <a:stretch/>
                      </pic:blipFill>
                      <pic:spPr>
                        <a:xfrm>
                          <a:off x="0" y="0"/>
                          <a:ext cx="3583440" cy="363528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 xmlns:pic="http://schemas.openxmlformats.org/drawingml/2006/picture" xmlns:w15="http://schemas.microsoft.com/office/word/2012/wordml">
            <w:pict>
              <v:shape id="shape_0" stroked="f" o:allowincell="f" style="position:absolute;margin-left:0pt;margin-top:-286.3pt;width:282.1pt;height:286.2pt;mso-wrap-style:none;v-text-anchor:middle;mso-position-vertical:top" type="_x0000_t75">
                <v:imagedata r:id="rId19" o:detectmouseclick="t"/>
                <v:stroke color="#3465a4" joinstyle="round" endcap="flat"/>
                <w10:wrap type="none"/>
              </v:shape>
            </w:pict>
          </mc:Fallback>
        </mc:AlternateContent>
      </w:r>
    </w:p>
    <w:p w:rsidR="002A6016" w:rsidRDefault="00801557">
      <w:pPr>
        <w:pStyle w:val="Nagwek2"/>
      </w:pPr>
      <w:bookmarkStart w:id="6" w:name="link_tytul_sekcji_tygodniki"/>
      <w:bookmarkEnd w:id="6"/>
      <w:r>
        <w:t xml:space="preserve">„Newsweek” otwiera zestawienie najbardziej opiniotwórczych tygodników </w:t>
      </w:r>
    </w:p>
    <w:p w:rsidR="002A6016" w:rsidRDefault="00801557">
      <w:pPr>
        <w:rPr>
          <w:highlight w:val="yellow"/>
        </w:rPr>
      </w:pPr>
      <w:r>
        <w:t xml:space="preserve">Podium najbardziej opiniotwórczych tygodników i dwutygodników otwiera </w:t>
      </w:r>
      <w:r>
        <w:rPr>
          <w:b/>
        </w:rPr>
        <w:t>„Newsweek”</w:t>
      </w:r>
      <w:r>
        <w:t xml:space="preserve">, zdobywając w lipcu </w:t>
      </w:r>
      <w:r>
        <w:rPr>
          <w:b/>
        </w:rPr>
        <w:t>656</w:t>
      </w:r>
      <w:r>
        <w:t xml:space="preserve"> wzmianek. W lipcu dziennikarze Radia ZET, „Faktu” i  „Newsweeka” ustalili, że Szymon Hołownia odwiedził europosła Adama </w:t>
      </w:r>
      <w:proofErr w:type="spellStart"/>
      <w:r>
        <w:t>Bielana</w:t>
      </w:r>
      <w:proofErr w:type="spellEnd"/>
      <w:r>
        <w:t xml:space="preserve"> w jego prywatnym mieszkaniu w Warszawie.</w:t>
      </w:r>
    </w:p>
    <w:p w:rsidR="002A6016" w:rsidRDefault="00801557">
      <w:r>
        <w:t>Drugie miejsce należy do </w:t>
      </w:r>
      <w:r>
        <w:rPr>
          <w:b/>
        </w:rPr>
        <w:t xml:space="preserve">„Wprost” </w:t>
      </w:r>
      <w:r>
        <w:t>(awans o 2 pozycje), na któr</w:t>
      </w:r>
      <w:r w:rsidR="002C412B">
        <w:t>ego</w:t>
      </w:r>
      <w:r>
        <w:t xml:space="preserve"> inne redakcje powoływały się </w:t>
      </w:r>
      <w:r>
        <w:rPr>
          <w:b/>
        </w:rPr>
        <w:t>470</w:t>
      </w:r>
      <w:r>
        <w:t xml:space="preserve"> razy. Tygodnik informował o kulisach nocnego spotkania Szymona Hołowni z członkami PiS-u. Podium zamyka </w:t>
      </w:r>
      <w:r>
        <w:rPr>
          <w:b/>
        </w:rPr>
        <w:t>„</w:t>
      </w:r>
      <w:proofErr w:type="spellStart"/>
      <w:r>
        <w:rPr>
          <w:b/>
        </w:rPr>
        <w:t>Viva</w:t>
      </w:r>
      <w:proofErr w:type="spellEnd"/>
      <w:r>
        <w:rPr>
          <w:b/>
        </w:rPr>
        <w:t>”</w:t>
      </w:r>
      <w:r>
        <w:t xml:space="preserve"> z wynikiem </w:t>
      </w:r>
      <w:r>
        <w:rPr>
          <w:b/>
        </w:rPr>
        <w:t>339</w:t>
      </w:r>
      <w:r>
        <w:t xml:space="preserve"> cytowań.</w:t>
      </w:r>
    </w:p>
    <w:p w:rsidR="002A6016" w:rsidRDefault="00801557">
      <w:pPr>
        <w:jc w:val="center"/>
      </w:pPr>
      <w:r>
        <w:rPr>
          <w:noProof/>
        </w:rPr>
        <mc:AlternateContent>
          <mc:Choice Requires="wps">
            <w:drawing>
              <wp:inline distT="0" distB="0" distL="0" distR="0">
                <wp:extent cx="3850640" cy="2854960"/>
                <wp:effectExtent l="0" t="0" r="0" b="0"/>
                <wp:docPr id="13" name="Obraz 1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" name=""/>
                        <pic:cNvPicPr/>
                      </pic:nvPicPr>
                      <pic:blipFill>
                        <a:blip r:embed="rId20"/>
                        <a:stretch/>
                      </pic:blipFill>
                      <pic:spPr>
                        <a:xfrm>
                          <a:off x="0" y="0"/>
                          <a:ext cx="3850560" cy="28548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 xmlns:pic="http://schemas.openxmlformats.org/drawingml/2006/picture" xmlns:w15="http://schemas.microsoft.com/office/word/2012/wordml">
            <w:pict>
              <v:shape id="shape_0" stroked="f" o:allowincell="f" style="position:absolute;margin-left:0pt;margin-top:-224.85pt;width:303.15pt;height:224.75pt;mso-wrap-style:none;v-text-anchor:middle;mso-position-vertical:top" type="_x0000_t75">
                <v:imagedata r:id="rId21" o:detectmouseclick="t"/>
                <v:stroke color="#3465a4" joinstyle="round" endcap="flat"/>
                <w10:wrap type="none"/>
              </v:shape>
            </w:pict>
          </mc:Fallback>
        </mc:AlternateContent>
      </w:r>
    </w:p>
    <w:p w:rsidR="002A6016" w:rsidRDefault="002A6016">
      <w:pPr>
        <w:jc w:val="center"/>
        <w:rPr>
          <w:highlight w:val="yellow"/>
        </w:rPr>
      </w:pPr>
      <w:bookmarkStart w:id="7" w:name="link_tytul_sekcji_miesieczniki"/>
      <w:bookmarkEnd w:id="7"/>
    </w:p>
    <w:p w:rsidR="002A6016" w:rsidRDefault="00801557">
      <w:pPr>
        <w:pStyle w:val="Nagwek2"/>
      </w:pPr>
      <w:r>
        <w:t>Najbardziej opiniotwórczym miesięcznikiem ponownie „Forbes”</w:t>
      </w:r>
    </w:p>
    <w:p w:rsidR="002A6016" w:rsidRDefault="00801557">
      <w:r>
        <w:t xml:space="preserve">Zestawienie IMM najczęściej cytowanych miesięczników i dwumiesięczników lipca otwiera </w:t>
      </w:r>
      <w:r>
        <w:rPr>
          <w:b/>
        </w:rPr>
        <w:t>„Forbes”</w:t>
      </w:r>
      <w:r>
        <w:t xml:space="preserve">, który wygenerował </w:t>
      </w:r>
      <w:r>
        <w:rPr>
          <w:b/>
        </w:rPr>
        <w:t>300</w:t>
      </w:r>
      <w:r>
        <w:t xml:space="preserve"> cytowań i utrzymał pozycję lidera. Na łamach miesięcznika ukazał się ranking 100 Najcenniejszych Kobiecych Marek Osobistych tworzony cyklicznie przez „Forbes </w:t>
      </w:r>
      <w:proofErr w:type="spellStart"/>
      <w:r>
        <w:t>Women</w:t>
      </w:r>
      <w:proofErr w:type="spellEnd"/>
      <w:r>
        <w:t>” i Instytut Monitorowania Mediów.</w:t>
      </w:r>
    </w:p>
    <w:p w:rsidR="002A6016" w:rsidRDefault="00801557">
      <w:r>
        <w:t xml:space="preserve">Drugie miejsce należy do magazynu </w:t>
      </w:r>
      <w:r>
        <w:rPr>
          <w:b/>
        </w:rPr>
        <w:t>„Twój Styl”</w:t>
      </w:r>
      <w:r>
        <w:t xml:space="preserve"> z wynikiem </w:t>
      </w:r>
      <w:r>
        <w:rPr>
          <w:b/>
        </w:rPr>
        <w:t>171</w:t>
      </w:r>
      <w:r>
        <w:t xml:space="preserve"> cytowań i awansem o 1 pozycję. Na trzeciej pozycji znalazł się </w:t>
      </w:r>
      <w:r>
        <w:rPr>
          <w:b/>
        </w:rPr>
        <w:t>„Press”</w:t>
      </w:r>
      <w:r>
        <w:t xml:space="preserve"> (awans o 1 pozycję) ze </w:t>
      </w:r>
      <w:r>
        <w:rPr>
          <w:b/>
        </w:rPr>
        <w:t>147</w:t>
      </w:r>
      <w:r>
        <w:t xml:space="preserve"> wzmiankami.</w:t>
      </w:r>
    </w:p>
    <w:p w:rsidR="002A6016" w:rsidRDefault="00801557">
      <w:pPr>
        <w:jc w:val="center"/>
        <w:rPr>
          <w:highlight w:val="yellow"/>
        </w:rPr>
      </w:pPr>
      <w:r>
        <w:rPr>
          <w:noProof/>
        </w:rPr>
        <mc:AlternateContent>
          <mc:Choice Requires="wps">
            <w:drawing>
              <wp:inline distT="0" distB="0" distL="0" distR="0">
                <wp:extent cx="4438015" cy="3293110"/>
                <wp:effectExtent l="0" t="0" r="0" b="0"/>
                <wp:docPr id="15" name="Obraz 1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6" name=""/>
                        <pic:cNvPicPr/>
                      </pic:nvPicPr>
                      <pic:blipFill>
                        <a:blip r:embed="rId22"/>
                        <a:stretch/>
                      </pic:blipFill>
                      <pic:spPr>
                        <a:xfrm>
                          <a:off x="0" y="0"/>
                          <a:ext cx="4438080" cy="329328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 xmlns:pic="http://schemas.openxmlformats.org/drawingml/2006/picture" xmlns:w15="http://schemas.microsoft.com/office/word/2012/wordml">
            <w:pict>
              <v:shape id="shape_0" stroked="f" o:allowincell="f" style="position:absolute;margin-left:0pt;margin-top:-259.35pt;width:349.4pt;height:259.25pt;mso-wrap-style:none;v-text-anchor:middle;mso-position-vertical:top" type="_x0000_t75">
                <v:imagedata r:id="rId23" o:detectmouseclick="t"/>
                <v:stroke color="#3465a4" joinstyle="round" endcap="flat"/>
                <w10:wrap type="none"/>
              </v:shape>
            </w:pict>
          </mc:Fallback>
        </mc:AlternateContent>
      </w:r>
    </w:p>
    <w:p w:rsidR="002A6016" w:rsidRDefault="00801557">
      <w:pPr>
        <w:pStyle w:val="Nagwek2"/>
      </w:pPr>
      <w:bookmarkStart w:id="8" w:name="link_tytul_sekcji_ekonomiczne_prasa"/>
      <w:bookmarkEnd w:id="8"/>
      <w:r>
        <w:t>„Rzeczpospolita” liderem w rankingu prasy o tematyce biznesowej</w:t>
      </w:r>
    </w:p>
    <w:p w:rsidR="002A6016" w:rsidRDefault="00801557">
      <w:r>
        <w:t xml:space="preserve">Ranking najbardziej opiniotwórczych tytułów prasowych o tematyce biznesowej otwiera </w:t>
      </w:r>
      <w:r>
        <w:rPr>
          <w:b/>
        </w:rPr>
        <w:t>„Rzeczpospolita”</w:t>
      </w:r>
      <w:r>
        <w:t xml:space="preserve">, osiągając wynik blisko </w:t>
      </w:r>
      <w:r>
        <w:rPr>
          <w:b/>
        </w:rPr>
        <w:t>3,7 tys.</w:t>
      </w:r>
      <w:r>
        <w:t xml:space="preserve"> wzmianek. </w:t>
      </w:r>
    </w:p>
    <w:p w:rsidR="002A6016" w:rsidRDefault="00801557">
      <w:pPr>
        <w:rPr>
          <w:highlight w:val="yellow"/>
        </w:rPr>
      </w:pPr>
      <w:r>
        <w:t>Na drugim miejscu znalazł się „</w:t>
      </w:r>
      <w:r>
        <w:rPr>
          <w:b/>
        </w:rPr>
        <w:t>Dziennik Gazeta Prawna</w:t>
      </w:r>
      <w:r>
        <w:t xml:space="preserve">” z niemal </w:t>
      </w:r>
      <w:r>
        <w:rPr>
          <w:b/>
        </w:rPr>
        <w:t>2,2 tys.</w:t>
      </w:r>
      <w:r>
        <w:t xml:space="preserve"> wzmianek. Redakcje chętnie przywoływały opublikowany w 2019 roku na łamach gazety wywiad ze ś. p. Joanną Kołaczkowską.</w:t>
      </w:r>
    </w:p>
    <w:p w:rsidR="002A6016" w:rsidRDefault="00801557">
      <w:r>
        <w:t xml:space="preserve">Podium zamyka </w:t>
      </w:r>
      <w:r>
        <w:rPr>
          <w:b/>
        </w:rPr>
        <w:t>„Puls Biznesu”</w:t>
      </w:r>
      <w:r>
        <w:t xml:space="preserve"> z wynikiem </w:t>
      </w:r>
      <w:r>
        <w:rPr>
          <w:b/>
        </w:rPr>
        <w:t>763</w:t>
      </w:r>
      <w:r>
        <w:t xml:space="preserve"> odniesień w innych mediach. W lipcu gazeta pisała o planach powrotu komunikatora Gadu-Gadu na polski rynek.</w:t>
      </w:r>
    </w:p>
    <w:p w:rsidR="002A6016" w:rsidRDefault="00801557">
      <w:pPr>
        <w:jc w:val="center"/>
        <w:rPr>
          <w:highlight w:val="yellow"/>
        </w:rPr>
      </w:pPr>
      <w:r>
        <w:rPr>
          <w:noProof/>
        </w:rPr>
        <w:lastRenderedPageBreak/>
        <mc:AlternateContent>
          <mc:Choice Requires="wps">
            <w:drawing>
              <wp:inline distT="0" distB="0" distL="0" distR="0">
                <wp:extent cx="4185285" cy="3003550"/>
                <wp:effectExtent l="0" t="0" r="0" b="0"/>
                <wp:docPr id="17" name="Obraz 17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" name=""/>
                        <pic:cNvPicPr/>
                      </pic:nvPicPr>
                      <pic:blipFill>
                        <a:blip r:embed="rId24"/>
                        <a:stretch/>
                      </pic:blipFill>
                      <pic:spPr>
                        <a:xfrm>
                          <a:off x="0" y="0"/>
                          <a:ext cx="4185360" cy="300348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 xmlns:pic="http://schemas.openxmlformats.org/drawingml/2006/picture" xmlns:w15="http://schemas.microsoft.com/office/word/2012/wordml">
            <w:pict>
              <v:shape id="shape_0" stroked="f" o:allowincell="f" style="position:absolute;margin-left:0pt;margin-top:-236.55pt;width:329.5pt;height:236.45pt;mso-wrap-style:none;v-text-anchor:middle;mso-position-vertical:top" type="_x0000_t75">
                <v:imagedata r:id="rId25" o:detectmouseclick="t"/>
                <v:stroke color="#3465a4" joinstyle="round" endcap="flat"/>
                <w10:wrap type="none"/>
              </v:shape>
            </w:pict>
          </mc:Fallback>
        </mc:AlternateContent>
      </w:r>
    </w:p>
    <w:p w:rsidR="002A6016" w:rsidRDefault="00801557">
      <w:pPr>
        <w:pStyle w:val="Nagwek2"/>
      </w:pPr>
      <w:bookmarkStart w:id="9" w:name="link_tytul_sekcji_ekonomiczne_portale"/>
      <w:bookmarkEnd w:id="9"/>
      <w:r>
        <w:t xml:space="preserve">Business </w:t>
      </w:r>
      <w:proofErr w:type="spellStart"/>
      <w:r>
        <w:t>Insider</w:t>
      </w:r>
      <w:proofErr w:type="spellEnd"/>
      <w:r>
        <w:t xml:space="preserve"> najbardziej opiniotwórczym portalem o tematyce ekonomicznej</w:t>
      </w:r>
    </w:p>
    <w:p w:rsidR="002A6016" w:rsidRDefault="00801557">
      <w:r>
        <w:t xml:space="preserve">Zestawienie IMM najbardziej opiniotwórczych portali o tematyce ekonomiczno-biznesowej otwiera </w:t>
      </w:r>
      <w:r>
        <w:rPr>
          <w:b/>
        </w:rPr>
        <w:t xml:space="preserve">Business </w:t>
      </w:r>
      <w:proofErr w:type="spellStart"/>
      <w:r>
        <w:rPr>
          <w:b/>
        </w:rPr>
        <w:t>Insider</w:t>
      </w:r>
      <w:proofErr w:type="spellEnd"/>
      <w:r>
        <w:rPr>
          <w:b/>
        </w:rPr>
        <w:t>,</w:t>
      </w:r>
      <w:r>
        <w:t xml:space="preserve"> który wygenerował </w:t>
      </w:r>
      <w:r>
        <w:rPr>
          <w:b/>
        </w:rPr>
        <w:t>713</w:t>
      </w:r>
      <w:r>
        <w:t xml:space="preserve"> cytowań.</w:t>
      </w:r>
      <w:r w:rsidR="002C412B">
        <w:t xml:space="preserve"> Portal dotarł do informacji o </w:t>
      </w:r>
      <w:r>
        <w:t>odrzuceniu oferty stanięcia na czele resortu kultury przez Aleksandrę Leo z powodów rodzinnych.</w:t>
      </w:r>
    </w:p>
    <w:p w:rsidR="002A6016" w:rsidRDefault="00801557">
      <w:r>
        <w:t xml:space="preserve">Drugie miejsce zajął </w:t>
      </w:r>
      <w:r>
        <w:rPr>
          <w:b/>
        </w:rPr>
        <w:t>Money</w:t>
      </w:r>
      <w:r>
        <w:t xml:space="preserve"> (</w:t>
      </w:r>
      <w:r>
        <w:rPr>
          <w:b/>
        </w:rPr>
        <w:t>712</w:t>
      </w:r>
      <w:r>
        <w:t xml:space="preserve"> wzmianek). W rozmowie z portalem prezes Sądu Najwyższego Małgorzata Manowska powiedziała, że zamierza wysłać listy otwarte do marszałków Sejmu i Senatu i prezydenta Karola Nawrockiego w sprawie ustaw sądowych, </w:t>
      </w:r>
      <w:r w:rsidR="002C412B">
        <w:t>w </w:t>
      </w:r>
      <w:r>
        <w:t xml:space="preserve">tym o Krajowej Radzie Sądownictwa. </w:t>
      </w:r>
    </w:p>
    <w:p w:rsidR="002C412B" w:rsidRPr="002C412B" w:rsidRDefault="00801557">
      <w:r>
        <w:t xml:space="preserve">Na trzecim miejscu zestawienia uplasował się </w:t>
      </w:r>
      <w:proofErr w:type="spellStart"/>
      <w:r>
        <w:rPr>
          <w:b/>
        </w:rPr>
        <w:t>Forsal</w:t>
      </w:r>
      <w:proofErr w:type="spellEnd"/>
      <w:r>
        <w:t xml:space="preserve"> z wynikiem </w:t>
      </w:r>
      <w:r>
        <w:rPr>
          <w:b/>
        </w:rPr>
        <w:t>416</w:t>
      </w:r>
      <w:r>
        <w:t xml:space="preserve"> wzmianek. </w:t>
      </w:r>
    </w:p>
    <w:p w:rsidR="002A6016" w:rsidRDefault="00801557">
      <w:pPr>
        <w:jc w:val="center"/>
        <w:rPr>
          <w:highlight w:val="yellow"/>
        </w:rPr>
      </w:pPr>
      <w:r>
        <w:rPr>
          <w:noProof/>
        </w:rPr>
        <mc:AlternateContent>
          <mc:Choice Requires="wps">
            <w:drawing>
              <wp:inline distT="0" distB="0" distL="0" distR="0">
                <wp:extent cx="4044315" cy="3018155"/>
                <wp:effectExtent l="0" t="0" r="0" b="0"/>
                <wp:docPr id="19" name="Obraz 19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" name=""/>
                        <pic:cNvPicPr/>
                      </pic:nvPicPr>
                      <pic:blipFill>
                        <a:blip r:embed="rId26"/>
                        <a:stretch/>
                      </pic:blipFill>
                      <pic:spPr>
                        <a:xfrm>
                          <a:off x="0" y="0"/>
                          <a:ext cx="4044240" cy="30182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 xmlns:pic="http://schemas.openxmlformats.org/drawingml/2006/picture" xmlns:w15="http://schemas.microsoft.com/office/word/2012/wordml">
            <w:pict>
              <v:shape id="shape_0" stroked="f" o:allowincell="f" style="position:absolute;margin-left:0pt;margin-top:-237.7pt;width:318.4pt;height:237.6pt;mso-wrap-style:none;v-text-anchor:middle;mso-position-vertical:top" type="_x0000_t75">
                <v:imagedata r:id="rId27" o:detectmouseclick="t"/>
                <v:stroke color="#3465a4" joinstyle="round" endcap="flat"/>
                <w10:wrap type="none"/>
              </v:shape>
            </w:pict>
          </mc:Fallback>
        </mc:AlternateContent>
      </w:r>
    </w:p>
    <w:p w:rsidR="002A6016" w:rsidRDefault="00801557">
      <w:pPr>
        <w:pStyle w:val="Nagwek2"/>
      </w:pPr>
      <w:bookmarkStart w:id="10" w:name="link_tytul_sekcji_sportowe"/>
      <w:bookmarkEnd w:id="10"/>
      <w:r>
        <w:lastRenderedPageBreak/>
        <w:t>TVP Sport na czele mediów o tematyce sportowej</w:t>
      </w:r>
    </w:p>
    <w:p w:rsidR="002A6016" w:rsidRDefault="00801557">
      <w:pPr>
        <w:rPr>
          <w:highlight w:val="yellow"/>
        </w:rPr>
      </w:pPr>
      <w:r>
        <w:t xml:space="preserve">Najbardziej opiniotwórczym medium o tematyce sportowej w lipcu został </w:t>
      </w:r>
      <w:r>
        <w:rPr>
          <w:b/>
        </w:rPr>
        <w:t>TVP Sport</w:t>
      </w:r>
      <w:r>
        <w:t>, który osiągnął wynik blisko</w:t>
      </w:r>
      <w:r>
        <w:rPr>
          <w:b/>
        </w:rPr>
        <w:t xml:space="preserve"> 1,1 tys.</w:t>
      </w:r>
      <w:r>
        <w:t xml:space="preserve"> wzmianek w innych mediach.</w:t>
      </w:r>
    </w:p>
    <w:p w:rsidR="002A6016" w:rsidRDefault="00801557">
      <w:r>
        <w:t xml:space="preserve">Drugie miejsce zajął serwis </w:t>
      </w:r>
      <w:proofErr w:type="spellStart"/>
      <w:r>
        <w:rPr>
          <w:b/>
        </w:rPr>
        <w:t>Meczyki</w:t>
      </w:r>
      <w:proofErr w:type="spellEnd"/>
      <w:r>
        <w:t xml:space="preserve"> (również blisko</w:t>
      </w:r>
      <w:r>
        <w:rPr>
          <w:b/>
        </w:rPr>
        <w:t xml:space="preserve"> 1,1 tys.</w:t>
      </w:r>
      <w:r>
        <w:t xml:space="preserve"> cytowań). Portal na bieżąco opisywał doniesienia z letniego okienka transferowego PKO BP Ekstraklasie.</w:t>
      </w:r>
    </w:p>
    <w:p w:rsidR="002A6016" w:rsidRDefault="00801557">
      <w:pPr>
        <w:rPr>
          <w:bCs/>
        </w:rPr>
      </w:pPr>
      <w:r>
        <w:t xml:space="preserve">Na trzecim miejscu (awans o 1 pozycję), generując niemal </w:t>
      </w:r>
      <w:r>
        <w:rPr>
          <w:b/>
          <w:bCs/>
        </w:rPr>
        <w:t>1 tys.</w:t>
      </w:r>
      <w:r>
        <w:t xml:space="preserve"> wzmianek, znalazły się </w:t>
      </w:r>
      <w:r>
        <w:rPr>
          <w:b/>
        </w:rPr>
        <w:t>WP Sportowe Fakty</w:t>
      </w:r>
      <w:r>
        <w:t>.</w:t>
      </w:r>
      <w:r>
        <w:rPr>
          <w:b/>
        </w:rPr>
        <w:t xml:space="preserve"> </w:t>
      </w:r>
      <w:r>
        <w:rPr>
          <w:bCs/>
        </w:rPr>
        <w:t>W rozmowie z </w:t>
      </w:r>
      <w:r>
        <w:rPr>
          <w:iCs/>
        </w:rPr>
        <w:t>portalem</w:t>
      </w:r>
      <w:r>
        <w:rPr>
          <w:b/>
          <w:bCs/>
        </w:rPr>
        <w:t> </w:t>
      </w:r>
      <w:r>
        <w:rPr>
          <w:bCs/>
        </w:rPr>
        <w:t>Cezary Kulesza zapowi</w:t>
      </w:r>
      <w:r w:rsidR="00AD20FB">
        <w:rPr>
          <w:bCs/>
        </w:rPr>
        <w:t>a</w:t>
      </w:r>
      <w:r>
        <w:rPr>
          <w:bCs/>
        </w:rPr>
        <w:t>dał, kiedy przedstawi nowego trenera polskiej reprezentacji.</w:t>
      </w:r>
    </w:p>
    <w:p w:rsidR="002A6016" w:rsidRDefault="00801557">
      <w:pPr>
        <w:jc w:val="center"/>
        <w:rPr>
          <w:highlight w:val="yellow"/>
        </w:rPr>
      </w:pPr>
      <w:r>
        <w:rPr>
          <w:noProof/>
        </w:rPr>
        <mc:AlternateContent>
          <mc:Choice Requires="wps">
            <w:drawing>
              <wp:inline distT="0" distB="0" distL="0" distR="0">
                <wp:extent cx="3977005" cy="3136900"/>
                <wp:effectExtent l="0" t="0" r="0" b="0"/>
                <wp:docPr id="21" name="Obraz 2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2" name=""/>
                        <pic:cNvPicPr/>
                      </pic:nvPicPr>
                      <pic:blipFill>
                        <a:blip r:embed="rId28"/>
                        <a:stretch/>
                      </pic:blipFill>
                      <pic:spPr>
                        <a:xfrm>
                          <a:off x="0" y="0"/>
                          <a:ext cx="3976920" cy="31370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 xmlns:pic="http://schemas.openxmlformats.org/drawingml/2006/picture" xmlns:w15="http://schemas.microsoft.com/office/word/2012/wordml">
            <w:pict>
              <v:shape id="shape_0" stroked="f" o:allowincell="f" style="position:absolute;margin-left:0pt;margin-top:-247.05pt;width:313.1pt;height:246.95pt;mso-wrap-style:none;v-text-anchor:middle;mso-position-vertical:top" type="_x0000_t75">
                <v:imagedata r:id="rId29" o:detectmouseclick="t"/>
                <v:stroke color="#3465a4" joinstyle="round" endcap="flat"/>
                <w10:wrap type="none"/>
              </v:shape>
            </w:pict>
          </mc:Fallback>
        </mc:AlternateContent>
      </w:r>
    </w:p>
    <w:p w:rsidR="002A6016" w:rsidRDefault="00801557">
      <w:pPr>
        <w:pStyle w:val="Nagwek2"/>
        <w:rPr>
          <w:i/>
        </w:rPr>
      </w:pPr>
      <w:bookmarkStart w:id="11" w:name="link_tytul_sekcji_medyczne"/>
      <w:bookmarkEnd w:id="11"/>
      <w:proofErr w:type="spellStart"/>
      <w:r>
        <w:t>Medonet</w:t>
      </w:r>
      <w:proofErr w:type="spellEnd"/>
      <w:r>
        <w:t xml:space="preserve"> najbardziej opiniotwórczym tytułem o tematyce medycznej</w:t>
      </w:r>
    </w:p>
    <w:p w:rsidR="002A6016" w:rsidRDefault="00801557">
      <w:pPr>
        <w:rPr>
          <w:highlight w:val="yellow"/>
        </w:rPr>
      </w:pPr>
      <w:r>
        <w:t xml:space="preserve">W rankingu najczęściej cytowanych mediów o tematyce medycznej na pierwsze miejsce awansował </w:t>
      </w:r>
      <w:proofErr w:type="spellStart"/>
      <w:r>
        <w:rPr>
          <w:b/>
        </w:rPr>
        <w:t>Medonet</w:t>
      </w:r>
      <w:proofErr w:type="spellEnd"/>
      <w:r>
        <w:rPr>
          <w:b/>
        </w:rPr>
        <w:t>,</w:t>
      </w:r>
      <w:r>
        <w:t xml:space="preserve"> osiągając wynik </w:t>
      </w:r>
      <w:r>
        <w:rPr>
          <w:b/>
        </w:rPr>
        <w:t>220</w:t>
      </w:r>
      <w:r>
        <w:t xml:space="preserve"> wzmianek. Zainteresowaniem innych redakcji cieszyły się m.in. artykuły na temat zagrożeń związanych z plagą kleszczy i</w:t>
      </w:r>
      <w:r w:rsidR="00DC15FD">
        <w:t xml:space="preserve"> </w:t>
      </w:r>
      <w:r>
        <w:t>boreliozą.</w:t>
      </w:r>
    </w:p>
    <w:p w:rsidR="002A6016" w:rsidRDefault="00801557">
      <w:r>
        <w:t xml:space="preserve">Drugie miejsce zajął </w:t>
      </w:r>
      <w:r>
        <w:rPr>
          <w:b/>
        </w:rPr>
        <w:t>Rynek Zdrowia</w:t>
      </w:r>
      <w:r>
        <w:t xml:space="preserve"> ze </w:t>
      </w:r>
      <w:r>
        <w:rPr>
          <w:b/>
        </w:rPr>
        <w:t>167</w:t>
      </w:r>
      <w:r>
        <w:t xml:space="preserve"> wzmian</w:t>
      </w:r>
      <w:r w:rsidR="00DC15FD">
        <w:t>kami</w:t>
      </w:r>
      <w:r>
        <w:t xml:space="preserve">. Na trzecim miejscu uplasowała się </w:t>
      </w:r>
      <w:r>
        <w:rPr>
          <w:b/>
        </w:rPr>
        <w:t>„Medycyna Praktyczna”</w:t>
      </w:r>
      <w:r>
        <w:t xml:space="preserve"> z wynikiem </w:t>
      </w:r>
      <w:r>
        <w:rPr>
          <w:b/>
        </w:rPr>
        <w:t>37</w:t>
      </w:r>
      <w:r>
        <w:t xml:space="preserve"> cytowań.</w:t>
      </w:r>
    </w:p>
    <w:p w:rsidR="002A6016" w:rsidRDefault="00801557">
      <w:pPr>
        <w:jc w:val="center"/>
        <w:rPr>
          <w:highlight w:val="yellow"/>
        </w:rPr>
      </w:pPr>
      <w:r>
        <w:rPr>
          <w:noProof/>
        </w:rPr>
        <w:lastRenderedPageBreak/>
        <mc:AlternateContent>
          <mc:Choice Requires="wps">
            <w:drawing>
              <wp:inline distT="0" distB="0" distL="0" distR="0">
                <wp:extent cx="4133215" cy="3256280"/>
                <wp:effectExtent l="0" t="0" r="0" b="0"/>
                <wp:docPr id="23" name="Obraz 2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4" name=""/>
                        <pic:cNvPicPr/>
                      </pic:nvPicPr>
                      <pic:blipFill>
                        <a:blip r:embed="rId30"/>
                        <a:stretch/>
                      </pic:blipFill>
                      <pic:spPr>
                        <a:xfrm>
                          <a:off x="0" y="0"/>
                          <a:ext cx="4133160" cy="32562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 xmlns:pic="http://schemas.openxmlformats.org/drawingml/2006/picture" xmlns:w15="http://schemas.microsoft.com/office/word/2012/wordml">
            <w:pict>
              <v:shape id="shape_0" stroked="f" o:allowincell="f" style="position:absolute;margin-left:0pt;margin-top:-256.45pt;width:325.4pt;height:256.35pt;mso-wrap-style:none;v-text-anchor:middle;mso-position-vertical:top" type="_x0000_t75">
                <v:imagedata r:id="rId31" o:detectmouseclick="t"/>
                <v:stroke color="#3465a4" joinstyle="round" endcap="flat"/>
                <w10:wrap type="none"/>
              </v:shape>
            </w:pict>
          </mc:Fallback>
        </mc:AlternateContent>
      </w:r>
    </w:p>
    <w:p w:rsidR="002A6016" w:rsidRDefault="00801557">
      <w:pPr>
        <w:pStyle w:val="Nagwek2"/>
      </w:pPr>
      <w:bookmarkStart w:id="12" w:name="link_tytul_sekcji_regionalne"/>
      <w:bookmarkEnd w:id="12"/>
      <w:r>
        <w:t xml:space="preserve">„Gazeta Krakowska” liderem zestawienia mediów regionalnych </w:t>
      </w:r>
    </w:p>
    <w:p w:rsidR="002A6016" w:rsidRDefault="00801557">
      <w:pPr>
        <w:rPr>
          <w:bCs/>
        </w:rPr>
      </w:pPr>
      <w:r>
        <w:t xml:space="preserve">Zestawienie IMM najbardziej opiniotwórczych mediów regionalnych lipca otwiera </w:t>
      </w:r>
      <w:r>
        <w:rPr>
          <w:b/>
        </w:rPr>
        <w:t xml:space="preserve">„Gazeta Krakowska” </w:t>
      </w:r>
      <w:r>
        <w:t>(</w:t>
      </w:r>
      <w:r>
        <w:rPr>
          <w:b/>
        </w:rPr>
        <w:t xml:space="preserve">282 </w:t>
      </w:r>
      <w:r>
        <w:t>wzmianki). Redakcja opisywała sprawę „cudownej wody”, którą wśród wiernych promował ksiądz Piotr Natanek. Duchowny zapewniał o jej prozdrowotnych właściwościach, co zwróciło uwagę sanepidu.</w:t>
      </w:r>
    </w:p>
    <w:p w:rsidR="002A6016" w:rsidRDefault="00801557">
      <w:r>
        <w:t xml:space="preserve">Drugie miejsce, awansując o 2 pozycje, zajął </w:t>
      </w:r>
      <w:r>
        <w:rPr>
          <w:b/>
        </w:rPr>
        <w:t xml:space="preserve">„Dziennik Zachodni” </w:t>
      </w:r>
      <w:r>
        <w:rPr>
          <w:bCs/>
        </w:rPr>
        <w:t>z wynikiem</w:t>
      </w:r>
      <w:r>
        <w:rPr>
          <w:b/>
        </w:rPr>
        <w:t xml:space="preserve"> 231 </w:t>
      </w:r>
      <w:r w:rsidR="00DC15FD">
        <w:rPr>
          <w:bCs/>
        </w:rPr>
        <w:t>cytowań i </w:t>
      </w:r>
      <w:r>
        <w:rPr>
          <w:bCs/>
        </w:rPr>
        <w:t>awansem o 2 pozycje.</w:t>
      </w:r>
      <w:r>
        <w:t xml:space="preserve"> Podium zamyka </w:t>
      </w:r>
      <w:r>
        <w:rPr>
          <w:b/>
        </w:rPr>
        <w:t>„Głos Wielkopolski”</w:t>
      </w:r>
      <w:r>
        <w:t xml:space="preserve"> z wynikiem </w:t>
      </w:r>
      <w:r>
        <w:rPr>
          <w:b/>
        </w:rPr>
        <w:t>204</w:t>
      </w:r>
      <w:r>
        <w:t xml:space="preserve"> wzmianek.</w:t>
      </w:r>
    </w:p>
    <w:p w:rsidR="002A6016" w:rsidRDefault="002A6016">
      <w:pPr>
        <w:jc w:val="center"/>
        <w:rPr>
          <w:highlight w:val="yellow"/>
        </w:rPr>
      </w:pPr>
    </w:p>
    <w:p w:rsidR="002A6016" w:rsidRDefault="00801557">
      <w:pPr>
        <w:jc w:val="center"/>
        <w:rPr>
          <w:highlight w:val="yellow"/>
        </w:rPr>
      </w:pPr>
      <w:r>
        <w:rPr>
          <w:noProof/>
        </w:rPr>
        <mc:AlternateContent>
          <mc:Choice Requires="wps">
            <w:drawing>
              <wp:inline distT="0" distB="0" distL="0" distR="0">
                <wp:extent cx="4207510" cy="2951480"/>
                <wp:effectExtent l="0" t="0" r="0" b="0"/>
                <wp:docPr id="25" name="Obraz 2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6" name=""/>
                        <pic:cNvPicPr/>
                      </pic:nvPicPr>
                      <pic:blipFill>
                        <a:blip r:embed="rId32"/>
                        <a:stretch/>
                      </pic:blipFill>
                      <pic:spPr>
                        <a:xfrm>
                          <a:off x="0" y="0"/>
                          <a:ext cx="4207680" cy="29516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 xmlns:pic="http://schemas.openxmlformats.org/drawingml/2006/picture" xmlns:w15="http://schemas.microsoft.com/office/word/2012/wordml">
            <w:pict>
              <v:shape id="shape_0" stroked="f" o:allowincell="f" style="position:absolute;margin-left:0pt;margin-top:-232.45pt;width:331.25pt;height:232.35pt;mso-wrap-style:none;v-text-anchor:middle;mso-position-vertical:top" type="_x0000_t75">
                <v:imagedata r:id="rId33" o:detectmouseclick="t"/>
                <v:stroke color="#3465a4" joinstyle="round" endcap="flat"/>
                <w10:wrap type="none"/>
              </v:shape>
            </w:pict>
          </mc:Fallback>
        </mc:AlternateContent>
      </w:r>
    </w:p>
    <w:p w:rsidR="002A6016" w:rsidRDefault="00801557">
      <w:pPr>
        <w:pStyle w:val="Nagwek2"/>
      </w:pPr>
      <w:proofErr w:type="spellStart"/>
      <w:r>
        <w:rPr>
          <w:bCs w:val="0"/>
        </w:rPr>
        <w:lastRenderedPageBreak/>
        <w:t>Ringier</w:t>
      </w:r>
      <w:proofErr w:type="spellEnd"/>
      <w:r>
        <w:rPr>
          <w:bCs w:val="0"/>
        </w:rPr>
        <w:t xml:space="preserve"> Axel Springer Polska</w:t>
      </w:r>
      <w:r>
        <w:t xml:space="preserve"> liderem rankingu wydawnictw</w:t>
      </w:r>
    </w:p>
    <w:p w:rsidR="002A6016" w:rsidRDefault="00801557">
      <w:pPr>
        <w:pStyle w:val="NormalnyWeb"/>
        <w:spacing w:after="240"/>
        <w:rPr>
          <w:rFonts w:asciiTheme="minorHAnsi" w:hAnsiTheme="minorHAnsi" w:cstheme="minorHAnsi"/>
          <w:shd w:val="clear" w:color="auto" w:fill="FFFFFF"/>
        </w:rPr>
      </w:pPr>
      <w:r>
        <w:rPr>
          <w:rFonts w:asciiTheme="minorHAnsi" w:hAnsiTheme="minorHAnsi" w:cstheme="minorHAnsi"/>
          <w:shd w:val="clear" w:color="auto" w:fill="FFFFFF"/>
        </w:rPr>
        <w:t>Pierwsze miejsce wśród najbardziej opiniotwórczych wydawnictw lipca utrzymuje </w:t>
      </w:r>
      <w:proofErr w:type="spellStart"/>
      <w:r>
        <w:rPr>
          <w:rStyle w:val="Pogrubienie"/>
          <w:rFonts w:asciiTheme="minorHAnsi" w:hAnsiTheme="minorHAnsi" w:cstheme="minorHAnsi"/>
          <w:shd w:val="clear" w:color="auto" w:fill="FFFFFF"/>
        </w:rPr>
        <w:t>Ringier</w:t>
      </w:r>
      <w:proofErr w:type="spellEnd"/>
      <w:r>
        <w:rPr>
          <w:rStyle w:val="Pogrubienie"/>
          <w:rFonts w:asciiTheme="minorHAnsi" w:hAnsiTheme="minorHAnsi" w:cstheme="minorHAnsi"/>
          <w:shd w:val="clear" w:color="auto" w:fill="FFFFFF"/>
        </w:rPr>
        <w:t xml:space="preserve"> Axel Springer Polska</w:t>
      </w:r>
      <w:r>
        <w:rPr>
          <w:rStyle w:val="Pogrubienie"/>
          <w:rFonts w:asciiTheme="minorHAnsi" w:hAnsiTheme="minorHAnsi" w:cstheme="minorHAnsi"/>
          <w:b w:val="0"/>
          <w:bCs w:val="0"/>
          <w:shd w:val="clear" w:color="auto" w:fill="FFFFFF"/>
        </w:rPr>
        <w:t>,</w:t>
      </w:r>
      <w:r>
        <w:rPr>
          <w:rFonts w:asciiTheme="minorHAnsi" w:hAnsiTheme="minorHAnsi" w:cstheme="minorHAnsi"/>
          <w:shd w:val="clear" w:color="auto" w:fill="FFFFFF"/>
        </w:rPr>
        <w:t> którego redakcje</w:t>
      </w:r>
      <w:r>
        <w:rPr>
          <w:rFonts w:asciiTheme="minorHAnsi" w:hAnsiTheme="minorHAnsi" w:cstheme="minorHAnsi"/>
          <w:b/>
          <w:shd w:val="clear" w:color="auto" w:fill="FFFFFF"/>
        </w:rPr>
        <w:t xml:space="preserve"> </w:t>
      </w:r>
      <w:r>
        <w:rPr>
          <w:rStyle w:val="Pogrubienie"/>
          <w:rFonts w:asciiTheme="minorHAnsi" w:hAnsiTheme="minorHAnsi" w:cstheme="minorHAnsi"/>
          <w:b w:val="0"/>
          <w:shd w:val="clear" w:color="auto" w:fill="FFFFFF"/>
        </w:rPr>
        <w:t xml:space="preserve">Business </w:t>
      </w:r>
      <w:proofErr w:type="spellStart"/>
      <w:r>
        <w:rPr>
          <w:rStyle w:val="Pogrubienie"/>
          <w:rFonts w:asciiTheme="minorHAnsi" w:hAnsiTheme="minorHAnsi" w:cstheme="minorHAnsi"/>
          <w:b w:val="0"/>
          <w:shd w:val="clear" w:color="auto" w:fill="FFFFFF"/>
        </w:rPr>
        <w:t>Insider</w:t>
      </w:r>
      <w:proofErr w:type="spellEnd"/>
      <w:r>
        <w:rPr>
          <w:rStyle w:val="Pogrubienie"/>
          <w:rFonts w:asciiTheme="minorHAnsi" w:hAnsiTheme="minorHAnsi" w:cstheme="minorHAnsi"/>
          <w:b w:val="0"/>
          <w:shd w:val="clear" w:color="auto" w:fill="FFFFFF"/>
        </w:rPr>
        <w:t xml:space="preserve">, „Fakt”, „Forbes”, </w:t>
      </w:r>
      <w:proofErr w:type="spellStart"/>
      <w:r>
        <w:rPr>
          <w:rStyle w:val="Pogrubienie"/>
          <w:rFonts w:asciiTheme="minorHAnsi" w:hAnsiTheme="minorHAnsi" w:cstheme="minorHAnsi"/>
          <w:b w:val="0"/>
          <w:shd w:val="clear" w:color="auto" w:fill="FFFFFF"/>
        </w:rPr>
        <w:t>Medonet</w:t>
      </w:r>
      <w:proofErr w:type="spellEnd"/>
      <w:r>
        <w:rPr>
          <w:rStyle w:val="Pogrubienie"/>
          <w:rFonts w:asciiTheme="minorHAnsi" w:hAnsiTheme="minorHAnsi" w:cstheme="minorHAnsi"/>
          <w:b w:val="0"/>
          <w:shd w:val="clear" w:color="auto" w:fill="FFFFFF"/>
        </w:rPr>
        <w:t xml:space="preserve">, „Newsweek”, </w:t>
      </w:r>
      <w:proofErr w:type="spellStart"/>
      <w:r>
        <w:rPr>
          <w:rStyle w:val="Pogrubienie"/>
          <w:rFonts w:asciiTheme="minorHAnsi" w:hAnsiTheme="minorHAnsi" w:cstheme="minorHAnsi"/>
          <w:b w:val="0"/>
          <w:shd w:val="clear" w:color="auto" w:fill="FFFFFF"/>
        </w:rPr>
        <w:t>Noizz</w:t>
      </w:r>
      <w:proofErr w:type="spellEnd"/>
      <w:r>
        <w:rPr>
          <w:rStyle w:val="Pogrubienie"/>
          <w:rFonts w:asciiTheme="minorHAnsi" w:hAnsiTheme="minorHAnsi" w:cstheme="minorHAnsi"/>
          <w:b w:val="0"/>
          <w:shd w:val="clear" w:color="auto" w:fill="FFFFFF"/>
        </w:rPr>
        <w:t>, Onet, Plejada </w:t>
      </w:r>
      <w:r>
        <w:rPr>
          <w:rFonts w:asciiTheme="minorHAnsi" w:hAnsiTheme="minorHAnsi" w:cstheme="minorHAnsi"/>
          <w:shd w:val="clear" w:color="auto" w:fill="FFFFFF"/>
        </w:rPr>
        <w:t>i</w:t>
      </w:r>
      <w:r>
        <w:rPr>
          <w:rStyle w:val="Pogrubienie"/>
          <w:rFonts w:asciiTheme="minorHAnsi" w:hAnsiTheme="minorHAnsi" w:cstheme="minorHAnsi"/>
          <w:shd w:val="clear" w:color="auto" w:fill="FFFFFF"/>
        </w:rPr>
        <w:t> </w:t>
      </w:r>
      <w:r>
        <w:rPr>
          <w:rStyle w:val="Pogrubienie"/>
          <w:rFonts w:asciiTheme="minorHAnsi" w:hAnsiTheme="minorHAnsi" w:cstheme="minorHAnsi"/>
          <w:b w:val="0"/>
          <w:shd w:val="clear" w:color="auto" w:fill="FFFFFF"/>
        </w:rPr>
        <w:t>„Przegląd Sportowy”</w:t>
      </w:r>
      <w:r>
        <w:rPr>
          <w:rFonts w:asciiTheme="minorHAnsi" w:hAnsiTheme="minorHAnsi" w:cstheme="minorHAnsi"/>
          <w:shd w:val="clear" w:color="auto" w:fill="FFFFFF"/>
        </w:rPr>
        <w:t xml:space="preserve"> były cytowane przez dziennikarzy innych mediów w Polsce blisko </w:t>
      </w:r>
      <w:r>
        <w:rPr>
          <w:rFonts w:asciiTheme="minorHAnsi" w:hAnsiTheme="minorHAnsi" w:cstheme="minorHAnsi"/>
          <w:b/>
          <w:shd w:val="clear" w:color="auto" w:fill="FFFFFF"/>
        </w:rPr>
        <w:t>10 tys.</w:t>
      </w:r>
      <w:r>
        <w:rPr>
          <w:rFonts w:asciiTheme="minorHAnsi" w:hAnsiTheme="minorHAnsi" w:cstheme="minorHAnsi"/>
          <w:shd w:val="clear" w:color="auto" w:fill="FFFFFF"/>
        </w:rPr>
        <w:t xml:space="preserve"> razy. </w:t>
      </w:r>
    </w:p>
    <w:p w:rsidR="002A6016" w:rsidRDefault="00801557">
      <w:pPr>
        <w:pStyle w:val="NormalnyWeb"/>
        <w:spacing w:after="240"/>
        <w:rPr>
          <w:rFonts w:asciiTheme="minorHAnsi" w:hAnsiTheme="minorHAnsi" w:cstheme="minorHAnsi"/>
          <w:shd w:val="clear" w:color="auto" w:fill="FFFFFF"/>
        </w:rPr>
      </w:pPr>
      <w:r>
        <w:rPr>
          <w:rFonts w:asciiTheme="minorHAnsi" w:hAnsiTheme="minorHAnsi" w:cstheme="minorHAnsi"/>
          <w:shd w:val="clear" w:color="auto" w:fill="FFFFFF"/>
        </w:rPr>
        <w:t>Na drugim miejscu znalazła się grupa </w:t>
      </w:r>
      <w:r>
        <w:rPr>
          <w:rStyle w:val="Pogrubienie"/>
          <w:rFonts w:asciiTheme="minorHAnsi" w:hAnsiTheme="minorHAnsi" w:cstheme="minorHAnsi"/>
          <w:shd w:val="clear" w:color="auto" w:fill="FFFFFF"/>
        </w:rPr>
        <w:t>Wirtualna Polska Media </w:t>
      </w:r>
      <w:r>
        <w:rPr>
          <w:rFonts w:asciiTheme="minorHAnsi" w:hAnsiTheme="minorHAnsi" w:cstheme="minorHAnsi"/>
          <w:shd w:val="clear" w:color="auto" w:fill="FFFFFF"/>
        </w:rPr>
        <w:t xml:space="preserve">z łącznym wynikiem ponad </w:t>
      </w:r>
      <w:r w:rsidR="00DC15FD">
        <w:rPr>
          <w:rFonts w:asciiTheme="minorHAnsi" w:hAnsiTheme="minorHAnsi" w:cstheme="minorHAnsi"/>
          <w:b/>
          <w:shd w:val="clear" w:color="auto" w:fill="FFFFFF"/>
        </w:rPr>
        <w:t>6,8 </w:t>
      </w:r>
      <w:r>
        <w:rPr>
          <w:rFonts w:asciiTheme="minorHAnsi" w:hAnsiTheme="minorHAnsi" w:cstheme="minorHAnsi"/>
          <w:b/>
          <w:shd w:val="clear" w:color="auto" w:fill="FFFFFF"/>
        </w:rPr>
        <w:t>tys.</w:t>
      </w:r>
      <w:r>
        <w:rPr>
          <w:rFonts w:asciiTheme="minorHAnsi" w:hAnsiTheme="minorHAnsi" w:cstheme="minorHAnsi"/>
          <w:shd w:val="clear" w:color="auto" w:fill="FFFFFF"/>
        </w:rPr>
        <w:t xml:space="preserve"> wzmianek badanych tytułów: ABC Zdrowie, Auto Kult, Dobre Programy, Gadżetomania, Money, O2, Pudelek, Wirtualne Media, Wirtualna Polska, Sportowe Fakty, </w:t>
      </w:r>
      <w:proofErr w:type="spellStart"/>
      <w:r>
        <w:rPr>
          <w:rFonts w:asciiTheme="minorHAnsi" w:hAnsiTheme="minorHAnsi" w:cstheme="minorHAnsi"/>
          <w:shd w:val="clear" w:color="auto" w:fill="FFFFFF"/>
        </w:rPr>
        <w:t>Fotoblogia</w:t>
      </w:r>
      <w:proofErr w:type="spellEnd"/>
      <w:r>
        <w:rPr>
          <w:rFonts w:asciiTheme="minorHAnsi" w:hAnsiTheme="minorHAnsi" w:cstheme="minorHAnsi"/>
          <w:shd w:val="clear" w:color="auto" w:fill="FFFFFF"/>
        </w:rPr>
        <w:t>.</w:t>
      </w:r>
    </w:p>
    <w:p w:rsidR="002A6016" w:rsidRDefault="00801557">
      <w:pPr>
        <w:pStyle w:val="NormalnyWeb"/>
        <w:spacing w:after="240"/>
        <w:rPr>
          <w:rFonts w:asciiTheme="minorHAnsi" w:hAnsiTheme="minorHAnsi" w:cstheme="minorHAnsi"/>
          <w:shd w:val="clear" w:color="auto" w:fill="FFFFFF"/>
        </w:rPr>
      </w:pPr>
      <w:r>
        <w:rPr>
          <w:rFonts w:asciiTheme="minorHAnsi" w:hAnsiTheme="minorHAnsi" w:cstheme="minorHAnsi"/>
          <w:shd w:val="clear" w:color="auto" w:fill="FFFFFF"/>
        </w:rPr>
        <w:t xml:space="preserve">Podium zamyka </w:t>
      </w:r>
      <w:r>
        <w:rPr>
          <w:rStyle w:val="Pogrubienie"/>
          <w:rFonts w:asciiTheme="minorHAnsi" w:hAnsiTheme="minorHAnsi" w:cstheme="minorHAnsi"/>
          <w:shd w:val="clear" w:color="auto" w:fill="FFFFFF"/>
        </w:rPr>
        <w:t xml:space="preserve">Cyfrowy Polsat </w:t>
      </w:r>
      <w:r>
        <w:rPr>
          <w:rFonts w:asciiTheme="minorHAnsi" w:hAnsiTheme="minorHAnsi" w:cstheme="minorHAnsi"/>
          <w:shd w:val="clear" w:color="auto" w:fill="FFFFFF"/>
        </w:rPr>
        <w:t>reprezentowany przez </w:t>
      </w:r>
      <w:r>
        <w:rPr>
          <w:rFonts w:asciiTheme="minorHAnsi" w:hAnsiTheme="minorHAnsi" w:cstheme="minorHAnsi"/>
          <w:bCs/>
        </w:rPr>
        <w:t>Polsat News, Interię, Polsat, Polsat Sport, Pomponik, TV4,</w:t>
      </w:r>
      <w:r>
        <w:rPr>
          <w:rFonts w:asciiTheme="minorHAnsi" w:hAnsiTheme="minorHAnsi" w:cstheme="minorHAnsi"/>
          <w:shd w:val="clear" w:color="auto" w:fill="FFFFFF"/>
        </w:rPr>
        <w:t xml:space="preserve"> do których dziennikarze w Polsce odwoływali się łącznie ponad </w:t>
      </w:r>
      <w:r>
        <w:rPr>
          <w:rFonts w:asciiTheme="minorHAnsi" w:hAnsiTheme="minorHAnsi" w:cstheme="minorHAnsi"/>
          <w:b/>
          <w:shd w:val="clear" w:color="auto" w:fill="FFFFFF"/>
        </w:rPr>
        <w:t>6,4 tys.</w:t>
      </w:r>
      <w:r>
        <w:rPr>
          <w:rFonts w:asciiTheme="minorHAnsi" w:hAnsiTheme="minorHAnsi" w:cstheme="minorHAnsi"/>
          <w:shd w:val="clear" w:color="auto" w:fill="FFFFFF"/>
        </w:rPr>
        <w:t xml:space="preserve"> razy.</w:t>
      </w:r>
    </w:p>
    <w:p w:rsidR="002A6016" w:rsidRDefault="00801557">
      <w:pPr>
        <w:pStyle w:val="NormalnyWeb"/>
        <w:spacing w:after="240"/>
        <w:jc w:val="center"/>
        <w:rPr>
          <w:rFonts w:asciiTheme="minorHAnsi" w:hAnsiTheme="minorHAnsi" w:cstheme="minorHAnsi"/>
          <w:shd w:val="clear" w:color="auto" w:fill="FFFFFF"/>
        </w:rPr>
      </w:pPr>
      <w:r>
        <w:rPr>
          <w:noProof/>
        </w:rPr>
        <mc:AlternateContent>
          <mc:Choice Requires="wps">
            <w:drawing>
              <wp:inline distT="0" distB="0" distL="0" distR="0">
                <wp:extent cx="3954780" cy="3902710"/>
                <wp:effectExtent l="0" t="0" r="0" b="152400"/>
                <wp:docPr id="27" name="Obraz 27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8" name=""/>
                        <pic:cNvPicPr/>
                      </pic:nvPicPr>
                      <pic:blipFill>
                        <a:blip r:embed="rId34"/>
                        <a:stretch/>
                      </pic:blipFill>
                      <pic:spPr>
                        <a:xfrm>
                          <a:off x="0" y="0"/>
                          <a:ext cx="3954960" cy="390276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 xmlns:pic="http://schemas.openxmlformats.org/drawingml/2006/picture" xmlns:w15="http://schemas.microsoft.com/office/word/2012/wordml">
            <w:pict>
              <v:shape id="shape_0" stroked="f" o:allowincell="f" style="position:absolute;margin-left:0pt;margin-top:-319.35pt;width:311.35pt;height:307.25pt;mso-wrap-style:none;v-text-anchor:middle;mso-position-vertical:top" type="_x0000_t75">
                <v:imagedata r:id="rId35" o:detectmouseclick="t"/>
                <v:stroke color="#3465a4" joinstyle="round" endcap="flat"/>
                <w10:wrap type="none"/>
              </v:shape>
            </w:pict>
          </mc:Fallback>
        </mc:AlternateContent>
      </w:r>
    </w:p>
    <w:p w:rsidR="002A6016" w:rsidRDefault="00801557">
      <w:pPr>
        <w:spacing w:after="240"/>
        <w:rPr>
          <w:rFonts w:cstheme="minorHAnsi"/>
          <w:highlight w:val="yellow"/>
        </w:rPr>
      </w:pPr>
      <w:r>
        <w:rPr>
          <w:noProof/>
        </w:rPr>
        <mc:AlternateContent>
          <mc:Choice Requires="wps">
            <w:drawing>
              <wp:inline distT="0" distB="0" distL="0" distR="0">
                <wp:extent cx="4629150" cy="19050"/>
                <wp:effectExtent l="0" t="0" r="0" b="152400"/>
                <wp:docPr id="29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29240" cy="19080"/>
                        </a:xfrm>
                        <a:prstGeom prst="rect">
                          <a:avLst/>
                        </a:prstGeom>
                        <a:solidFill>
                          <a:srgbClr val="172B4D"/>
                        </a:solidFill>
                        <a:ln w="0">
                          <a:noFill/>
                        </a:ln>
                      </wps:spPr>
                      <wps:bodyPr/>
                    </wps:wsp>
                  </a:graphicData>
                </a:graphic>
              </wp:inline>
            </w:drawing>
          </mc:Choice>
          <mc:Fallback xmlns:pic="http://schemas.openxmlformats.org/drawingml/2006/picture" xmlns:w15="http://schemas.microsoft.com/office/word/2012/wordml">
            <w:pict>
              <v:rect id="shape_0" fillcolor="#172b4d" stroked="f" o:allowincell="f" style="position:absolute;margin-left:0pt;margin-top:-13.55pt;width:364.45pt;height:1.45pt;mso-wrap-style:none;v-text-anchor:middle;mso-position-horizontal:left;mso-position-vertical:top">
                <v:fill o:detectmouseclick="t" type="solid" color2="#e8d4b2"/>
                <v:stroke color="#3465a4" joinstyle="round" endcap="flat"/>
                <w10:wrap type="topAndBottom"/>
              </v:rect>
            </w:pict>
          </mc:Fallback>
        </mc:AlternateContent>
      </w:r>
    </w:p>
    <w:p w:rsidR="002A6016" w:rsidRDefault="00801557">
      <w:pPr>
        <w:pStyle w:val="NormalnyWeb"/>
        <w:spacing w:after="240"/>
        <w:rPr>
          <w:rFonts w:asciiTheme="minorHAnsi" w:hAnsiTheme="minorHAnsi" w:cstheme="minorHAnsi"/>
          <w:spacing w:val="-1"/>
        </w:rPr>
      </w:pPr>
      <w:r>
        <w:rPr>
          <w:rFonts w:asciiTheme="minorHAnsi" w:hAnsiTheme="minorHAnsi" w:cstheme="minorHAnsi"/>
          <w:spacing w:val="-1"/>
        </w:rPr>
        <w:t xml:space="preserve">Analizę częstotliwości cytowań poszczególnych mediów przez inne redakcje przeprowadzono na podstawie </w:t>
      </w:r>
      <w:r>
        <w:rPr>
          <w:rStyle w:val="Pogrubienie"/>
          <w:rFonts w:asciiTheme="minorHAnsi" w:hAnsiTheme="minorHAnsi" w:cstheme="minorHAnsi"/>
          <w:spacing w:val="-1"/>
        </w:rPr>
        <w:t>61 600</w:t>
      </w:r>
      <w:r>
        <w:rPr>
          <w:rFonts w:asciiTheme="minorHAnsi" w:hAnsiTheme="minorHAnsi" w:cstheme="minorHAnsi"/>
          <w:spacing w:val="-1"/>
        </w:rPr>
        <w:t xml:space="preserve"> przekazów pochodzących z monitoringu prasy, radia i telewizji oraz portali internetowych, w których pojawiały się cytowania ze wskazaniem nazwy mediów prasowych, serwisów internetowych, stacji radiowych i telewizyjnych lub tytuły ich programów.</w:t>
      </w:r>
    </w:p>
    <w:p w:rsidR="002A6016" w:rsidRDefault="00801557">
      <w:pPr>
        <w:pStyle w:val="NormalnyWeb"/>
        <w:spacing w:after="240"/>
        <w:rPr>
          <w:rFonts w:asciiTheme="minorHAnsi" w:hAnsiTheme="minorHAnsi" w:cstheme="minorHAnsi"/>
          <w:spacing w:val="-1"/>
        </w:rPr>
      </w:pPr>
      <w:r>
        <w:rPr>
          <w:rFonts w:asciiTheme="minorHAnsi" w:hAnsiTheme="minorHAnsi" w:cstheme="minorHAnsi"/>
          <w:spacing w:val="-1"/>
        </w:rPr>
        <w:t xml:space="preserve">Badanie dotyczy okresu </w:t>
      </w:r>
      <w:r>
        <w:rPr>
          <w:rFonts w:asciiTheme="minorHAnsi" w:hAnsiTheme="minorHAnsi" w:cstheme="minorHAnsi"/>
          <w:b/>
          <w:spacing w:val="-1"/>
        </w:rPr>
        <w:t>1-31 lipca 2025 roku</w:t>
      </w:r>
      <w:r>
        <w:rPr>
          <w:rFonts w:asciiTheme="minorHAnsi" w:hAnsiTheme="minorHAnsi" w:cstheme="minorHAnsi"/>
          <w:spacing w:val="-1"/>
        </w:rPr>
        <w:t>.</w:t>
      </w:r>
    </w:p>
    <w:p w:rsidR="002A6016" w:rsidRDefault="00801557">
      <w:pPr>
        <w:pStyle w:val="NormalnyWeb"/>
        <w:spacing w:after="240"/>
        <w:rPr>
          <w:rFonts w:asciiTheme="minorHAnsi" w:hAnsiTheme="minorHAnsi" w:cstheme="minorHAnsi"/>
          <w:spacing w:val="-1"/>
        </w:rPr>
      </w:pPr>
      <w:r>
        <w:rPr>
          <w:rStyle w:val="Pogrubienie"/>
          <w:rFonts w:asciiTheme="minorHAnsi" w:hAnsiTheme="minorHAnsi" w:cstheme="minorHAnsi"/>
          <w:spacing w:val="-1"/>
        </w:rPr>
        <w:lastRenderedPageBreak/>
        <w:t>Instytut Monitorowania Mediów</w:t>
      </w:r>
      <w:r>
        <w:rPr>
          <w:rFonts w:asciiTheme="minorHAnsi" w:hAnsiTheme="minorHAnsi" w:cstheme="minorHAnsi"/>
          <w:spacing w:val="-1"/>
        </w:rPr>
        <w:t xml:space="preserve"> wyraża zgodę na pełną lub częściową publikację materiałów pod warunkiem podania źródła (pełna nazwa: Instytut Monitorowania Mediów). W przypadku wykorzystania grafik należy wskazać źródło (nazwę Instytut Monitorowania Mediów lub logotyp) przy każdym wykresie.</w:t>
      </w:r>
    </w:p>
    <w:p w:rsidR="002A6016" w:rsidRDefault="00801557">
      <w:pPr>
        <w:pStyle w:val="NormalnyWeb"/>
        <w:spacing w:after="240"/>
        <w:rPr>
          <w:rFonts w:asciiTheme="minorHAnsi" w:hAnsiTheme="minorHAnsi" w:cstheme="minorHAnsi"/>
          <w:spacing w:val="-1"/>
        </w:rPr>
      </w:pPr>
      <w:r>
        <w:rPr>
          <w:rStyle w:val="Pogrubienie"/>
          <w:rFonts w:asciiTheme="minorHAnsi" w:hAnsiTheme="minorHAnsi" w:cstheme="minorHAnsi"/>
          <w:spacing w:val="-1"/>
        </w:rPr>
        <w:t>O raporcie:</w:t>
      </w:r>
    </w:p>
    <w:p w:rsidR="002A6016" w:rsidRDefault="00801557">
      <w:pPr>
        <w:pStyle w:val="NormalnyWeb"/>
        <w:spacing w:after="240"/>
        <w:rPr>
          <w:rFonts w:asciiTheme="minorHAnsi" w:hAnsiTheme="minorHAnsi" w:cstheme="minorHAnsi"/>
          <w:spacing w:val="-1"/>
        </w:rPr>
      </w:pPr>
      <w:r>
        <w:rPr>
          <w:rFonts w:asciiTheme="minorHAnsi" w:hAnsiTheme="minorHAnsi" w:cstheme="minorHAnsi"/>
          <w:spacing w:val="-1"/>
        </w:rPr>
        <w:t xml:space="preserve">Raport </w:t>
      </w:r>
      <w:r>
        <w:rPr>
          <w:rStyle w:val="Pogrubienie"/>
          <w:rFonts w:asciiTheme="minorHAnsi" w:hAnsiTheme="minorHAnsi" w:cstheme="minorHAnsi"/>
          <w:spacing w:val="-1"/>
        </w:rPr>
        <w:t>Najbardziej opiniotwórcze media w Polsce</w:t>
      </w:r>
      <w:r>
        <w:rPr>
          <w:rFonts w:asciiTheme="minorHAnsi" w:hAnsiTheme="minorHAnsi" w:cstheme="minorHAnsi"/>
          <w:spacing w:val="-1"/>
        </w:rPr>
        <w:t xml:space="preserve"> tworzony jest na podstawie analizy materiałów z monitoringu prasy, radia, telewizji oraz portali internetowych, w których pojawiają się cytowania ze wskazaniem nazwy mediów prasowych, serwisów internetowych, stacji radiowych i telewizyjnych lub tytuły ich programów. Instytut Monitorowania Mediów prowadzi badanie nieprzerwanie od września 2003 r.</w:t>
      </w:r>
    </w:p>
    <w:p w:rsidR="002A6016" w:rsidRDefault="00801557">
      <w:pPr>
        <w:pStyle w:val="NormalnyWeb"/>
        <w:spacing w:after="240"/>
        <w:rPr>
          <w:rFonts w:asciiTheme="minorHAnsi" w:hAnsiTheme="minorHAnsi" w:cstheme="minorHAnsi"/>
          <w:spacing w:val="-1"/>
        </w:rPr>
      </w:pPr>
      <w:r>
        <w:rPr>
          <w:rFonts w:asciiTheme="minorHAnsi" w:hAnsiTheme="minorHAnsi" w:cstheme="minorHAnsi"/>
          <w:spacing w:val="-1"/>
        </w:rPr>
        <w:t>Analiza obejmuje ponad 1700 gazet i czasopism, wszystkie programy w stacjach telewizyjnych (</w:t>
      </w:r>
      <w:hyperlink r:id="rId36" w:tooltip="http://m.in/">
        <w:r>
          <w:rPr>
            <w:rStyle w:val="Hipercze"/>
            <w:rFonts w:asciiTheme="minorHAnsi" w:hAnsiTheme="minorHAnsi" w:cstheme="minorHAnsi"/>
            <w:color w:val="auto"/>
            <w:spacing w:val="-1"/>
            <w:u w:val="none"/>
          </w:rPr>
          <w:t>m.in</w:t>
        </w:r>
      </w:hyperlink>
      <w:r>
        <w:rPr>
          <w:rFonts w:asciiTheme="minorHAnsi" w:hAnsiTheme="minorHAnsi" w:cstheme="minorHAnsi"/>
          <w:spacing w:val="-1"/>
        </w:rPr>
        <w:t>. TVP1, TVP2, TVP Info, TVN, TVN24, TVN24BiS, TVN Turbo, Polsat, Polsat News, Polsat News 2) i rozgłośniach radiowych (</w:t>
      </w:r>
      <w:hyperlink r:id="rId37" w:tooltip="http://m.in/">
        <w:r>
          <w:rPr>
            <w:rStyle w:val="Hipercze"/>
            <w:rFonts w:asciiTheme="minorHAnsi" w:hAnsiTheme="minorHAnsi" w:cstheme="minorHAnsi"/>
            <w:color w:val="auto"/>
            <w:spacing w:val="-1"/>
            <w:u w:val="none"/>
          </w:rPr>
          <w:t>m.in</w:t>
        </w:r>
      </w:hyperlink>
      <w:r>
        <w:rPr>
          <w:rFonts w:asciiTheme="minorHAnsi" w:hAnsiTheme="minorHAnsi" w:cstheme="minorHAnsi"/>
          <w:spacing w:val="-1"/>
        </w:rPr>
        <w:t xml:space="preserve">. PR1, PR3, PR4, RDC, Radio Maryja, RMF FM, Radio Zet, TOK FM i </w:t>
      </w:r>
      <w:r>
        <w:rPr>
          <w:rFonts w:asciiTheme="minorHAnsi" w:hAnsiTheme="minorHAnsi" w:cstheme="minorHAnsi"/>
        </w:rPr>
        <w:t>Eska Rock</w:t>
      </w:r>
      <w:r>
        <w:rPr>
          <w:rFonts w:asciiTheme="minorHAnsi" w:hAnsiTheme="minorHAnsi" w:cstheme="minorHAnsi"/>
          <w:spacing w:val="-1"/>
        </w:rPr>
        <w:t>) oraz portale internetowe, na których regularnie pojawiają się nowe treści. Raport nie obejmuje materiałów z kanałów społecznościowych i komentarzy umieszczanych pod artykułami w portalach internetowych.</w:t>
      </w:r>
    </w:p>
    <w:p w:rsidR="002A6016" w:rsidRDefault="002A6016">
      <w:pPr>
        <w:spacing w:after="240"/>
        <w:rPr>
          <w:rFonts w:cstheme="minorHAnsi"/>
        </w:rPr>
      </w:pPr>
    </w:p>
    <w:p w:rsidR="002A6016" w:rsidRDefault="00801557">
      <w:pPr>
        <w:widowControl/>
        <w:shd w:val="clear" w:color="auto" w:fill="FFFFFF"/>
        <w:jc w:val="left"/>
        <w:textAlignment w:val="baseline"/>
        <w:rPr>
          <w:rFonts w:cstheme="minorHAnsi"/>
          <w:b/>
          <w:spacing w:val="-1"/>
        </w:rPr>
      </w:pPr>
      <w:r>
        <w:rPr>
          <w:rFonts w:cstheme="minorHAnsi"/>
          <w:b/>
          <w:spacing w:val="-1"/>
        </w:rPr>
        <w:t>Kontakt dla mediów:</w:t>
      </w:r>
    </w:p>
    <w:p w:rsidR="002A6016" w:rsidRDefault="00801557">
      <w:pPr>
        <w:widowControl/>
        <w:shd w:val="clear" w:color="auto" w:fill="FFFFFF"/>
        <w:jc w:val="left"/>
        <w:textAlignment w:val="baseline"/>
        <w:rPr>
          <w:rFonts w:cstheme="minorHAnsi"/>
          <w:spacing w:val="-1"/>
        </w:rPr>
      </w:pPr>
      <w:r>
        <w:rPr>
          <w:rFonts w:cstheme="minorHAnsi"/>
          <w:spacing w:val="-1"/>
        </w:rPr>
        <w:t>Joanna Rafał</w:t>
      </w:r>
      <w:r>
        <w:rPr>
          <w:rFonts w:cstheme="minorHAnsi"/>
          <w:spacing w:val="-1"/>
        </w:rPr>
        <w:br/>
        <w:t>Dział Komunikacji Marketingowej</w:t>
      </w:r>
      <w:r>
        <w:rPr>
          <w:rFonts w:cstheme="minorHAnsi"/>
          <w:spacing w:val="-1"/>
        </w:rPr>
        <w:br/>
        <w:t>@: jrafal@imm.com.pl</w:t>
      </w:r>
      <w:r>
        <w:rPr>
          <w:rFonts w:cstheme="minorHAnsi"/>
          <w:spacing w:val="-1"/>
        </w:rPr>
        <w:br/>
        <w:t>Tel. +48 722 036 565</w:t>
      </w:r>
    </w:p>
    <w:sectPr w:rsidR="002A6016">
      <w:headerReference w:type="even" r:id="rId38"/>
      <w:headerReference w:type="default" r:id="rId39"/>
      <w:footerReference w:type="even" r:id="rId40"/>
      <w:footerReference w:type="default" r:id="rId41"/>
      <w:headerReference w:type="first" r:id="rId42"/>
      <w:footerReference w:type="first" r:id="rId43"/>
      <w:pgSz w:w="11906" w:h="16838"/>
      <w:pgMar w:top="1417" w:right="1417" w:bottom="1417" w:left="1417" w:header="708" w:footer="709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751E" w:rsidRDefault="00801557">
      <w:pPr>
        <w:spacing w:after="0"/>
      </w:pPr>
      <w:r>
        <w:separator/>
      </w:r>
    </w:p>
  </w:endnote>
  <w:endnote w:type="continuationSeparator" w:id="0">
    <w:p w:rsidR="00F4751E" w:rsidRDefault="0080155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">
    <w:altName w:val="Times New Roman"/>
    <w:panose1 w:val="00000000000000000000"/>
    <w:charset w:val="00"/>
    <w:family w:val="roman"/>
    <w:notTrueType/>
    <w:pitch w:val="default"/>
  </w:font>
  <w:font w:name="Montserrat">
    <w:panose1 w:val="00000500000000000000"/>
    <w:charset w:val="00"/>
    <w:family w:val="modern"/>
    <w:notTrueType/>
    <w:pitch w:val="variable"/>
    <w:sig w:usb0="2000020F" w:usb1="00000003" w:usb2="00000000" w:usb3="00000000" w:csb0="0000019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6016" w:rsidRDefault="002A6016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6016" w:rsidRDefault="00801557">
    <w:pPr>
      <w:pStyle w:val="Stopka"/>
    </w:pPr>
    <w:r>
      <w:rPr>
        <w:noProof/>
      </w:rPr>
      <w:drawing>
        <wp:anchor distT="0" distB="0" distL="0" distR="0" simplePos="0" relativeHeight="251656192" behindDoc="1" locked="0" layoutInCell="1" allowOverlap="1">
          <wp:simplePos x="0" y="0"/>
          <wp:positionH relativeFrom="column">
            <wp:posOffset>-12700</wp:posOffset>
          </wp:positionH>
          <wp:positionV relativeFrom="paragraph">
            <wp:posOffset>13335</wp:posOffset>
          </wp:positionV>
          <wp:extent cx="5760085" cy="554355"/>
          <wp:effectExtent l="0" t="0" r="0" b="0"/>
          <wp:wrapNone/>
          <wp:docPr id="33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" name="Obraz 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60085" cy="5543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2A6016" w:rsidRDefault="002A6016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6016" w:rsidRDefault="00801557">
    <w:pPr>
      <w:pStyle w:val="Stopka"/>
    </w:pPr>
    <w:r>
      <w:rPr>
        <w:noProof/>
      </w:rPr>
      <w:drawing>
        <wp:anchor distT="0" distB="0" distL="0" distR="0" simplePos="0" relativeHeight="251657216" behindDoc="1" locked="0" layoutInCell="1" allowOverlap="1">
          <wp:simplePos x="0" y="0"/>
          <wp:positionH relativeFrom="column">
            <wp:posOffset>-12700</wp:posOffset>
          </wp:positionH>
          <wp:positionV relativeFrom="paragraph">
            <wp:posOffset>13335</wp:posOffset>
          </wp:positionV>
          <wp:extent cx="5760085" cy="554355"/>
          <wp:effectExtent l="0" t="0" r="0" b="0"/>
          <wp:wrapNone/>
          <wp:docPr id="34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Obraz 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60085" cy="5543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2A6016" w:rsidRDefault="002A601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751E" w:rsidRDefault="00801557">
      <w:pPr>
        <w:spacing w:after="0"/>
      </w:pPr>
      <w:r>
        <w:separator/>
      </w:r>
    </w:p>
  </w:footnote>
  <w:footnote w:type="continuationSeparator" w:id="0">
    <w:p w:rsidR="00F4751E" w:rsidRDefault="0080155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6016" w:rsidRDefault="002A6016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6016" w:rsidRDefault="00801557">
    <w:pPr>
      <w:pStyle w:val="Nagwek"/>
    </w:pPr>
    <w:r>
      <w:rPr>
        <w:noProof/>
      </w:rPr>
      <w:drawing>
        <wp:anchor distT="0" distB="0" distL="0" distR="0" simplePos="0" relativeHeight="251658240" behindDoc="1" locked="0" layoutInCell="1" allowOverlap="1">
          <wp:simplePos x="0" y="0"/>
          <wp:positionH relativeFrom="column">
            <wp:posOffset>-67310</wp:posOffset>
          </wp:positionH>
          <wp:positionV relativeFrom="paragraph">
            <wp:posOffset>-108585</wp:posOffset>
          </wp:positionV>
          <wp:extent cx="1136650" cy="374650"/>
          <wp:effectExtent l="0" t="0" r="0" b="0"/>
          <wp:wrapNone/>
          <wp:docPr id="31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" name="Obraz 3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136650" cy="3746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6016" w:rsidRDefault="00801557">
    <w:pPr>
      <w:pStyle w:val="Nagwek"/>
    </w:pPr>
    <w:r>
      <w:rPr>
        <w:noProof/>
      </w:rPr>
      <w:drawing>
        <wp:anchor distT="0" distB="0" distL="0" distR="0" simplePos="0" relativeHeight="251659264" behindDoc="1" locked="0" layoutInCell="1" allowOverlap="1">
          <wp:simplePos x="0" y="0"/>
          <wp:positionH relativeFrom="column">
            <wp:posOffset>-67310</wp:posOffset>
          </wp:positionH>
          <wp:positionV relativeFrom="paragraph">
            <wp:posOffset>-108585</wp:posOffset>
          </wp:positionV>
          <wp:extent cx="1136650" cy="374650"/>
          <wp:effectExtent l="0" t="0" r="0" b="0"/>
          <wp:wrapNone/>
          <wp:docPr id="32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Obraz 3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136650" cy="3746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6016"/>
    <w:rsid w:val="002A6016"/>
    <w:rsid w:val="002C412B"/>
    <w:rsid w:val="00801557"/>
    <w:rsid w:val="009B662A"/>
    <w:rsid w:val="00AD20FB"/>
    <w:rsid w:val="00CE7C89"/>
    <w:rsid w:val="00DB0409"/>
    <w:rsid w:val="00DC15FD"/>
    <w:rsid w:val="00E15840"/>
    <w:rsid w:val="00F47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55697"/>
    <w:pPr>
      <w:widowControl w:val="0"/>
      <w:spacing w:after="120"/>
      <w:jc w:val="both"/>
    </w:pPr>
    <w:rPr>
      <w:rFonts w:ascii="Calibri" w:eastAsiaTheme="minorEastAsia" w:hAnsi="Calibri" w:cs="Arial"/>
      <w:kern w:val="0"/>
      <w:sz w:val="24"/>
      <w:szCs w:val="24"/>
      <w:lang w:eastAsia="pl-PL"/>
      <w14:ligatures w14:val="none"/>
    </w:rPr>
  </w:style>
  <w:style w:type="paragraph" w:styleId="Nagwek1">
    <w:name w:val="heading 1"/>
    <w:basedOn w:val="Normalny"/>
    <w:link w:val="Nagwek1Znak"/>
    <w:uiPriority w:val="9"/>
    <w:qFormat/>
    <w:rsid w:val="00197A00"/>
    <w:pPr>
      <w:widowControl/>
      <w:spacing w:beforeAutospacing="1" w:afterAutospacing="1"/>
      <w:outlineLvl w:val="0"/>
    </w:pPr>
    <w:rPr>
      <w:rFonts w:eastAsia="Times New Roman" w:cs="Times New Roman"/>
      <w:b/>
      <w:bCs/>
      <w:kern w:val="2"/>
      <w:sz w:val="44"/>
      <w:szCs w:val="4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55697"/>
    <w:pPr>
      <w:keepNext/>
      <w:keepLines/>
      <w:spacing w:before="480" w:after="240"/>
      <w:outlineLvl w:val="1"/>
    </w:pPr>
    <w:rPr>
      <w:rFonts w:eastAsiaTheme="majorEastAsia" w:cstheme="majorBidi"/>
      <w:b/>
      <w:bCs/>
      <w:sz w:val="26"/>
      <w:szCs w:val="26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43AB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6E5CC0"/>
  </w:style>
  <w:style w:type="character" w:customStyle="1" w:styleId="StopkaZnak">
    <w:name w:val="Stopka Znak"/>
    <w:basedOn w:val="Domylnaczcionkaakapitu"/>
    <w:link w:val="Stopka"/>
    <w:uiPriority w:val="99"/>
    <w:qFormat/>
    <w:rsid w:val="006E5CC0"/>
  </w:style>
  <w:style w:type="character" w:styleId="Hipercze">
    <w:name w:val="Hyperlink"/>
    <w:basedOn w:val="Domylnaczcionkaakapitu"/>
    <w:uiPriority w:val="99"/>
    <w:unhideWhenUsed/>
    <w:rsid w:val="00126394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qFormat/>
    <w:rsid w:val="00126394"/>
    <w:rPr>
      <w:color w:val="605E5C"/>
      <w:shd w:val="clear" w:color="auto" w:fill="E1DFDD"/>
    </w:rPr>
  </w:style>
  <w:style w:type="character" w:customStyle="1" w:styleId="FontStyle17">
    <w:name w:val="Font Style17"/>
    <w:basedOn w:val="Domylnaczcionkaakapitu"/>
    <w:uiPriority w:val="99"/>
    <w:qFormat/>
    <w:rsid w:val="001A31A7"/>
    <w:rPr>
      <w:rFonts w:ascii="Arial" w:hAnsi="Arial" w:cs="Arial"/>
      <w:b/>
      <w:bCs/>
      <w:sz w:val="18"/>
      <w:szCs w:val="18"/>
    </w:rPr>
  </w:style>
  <w:style w:type="character" w:customStyle="1" w:styleId="FontStyle18">
    <w:name w:val="Font Style18"/>
    <w:basedOn w:val="Domylnaczcionkaakapitu"/>
    <w:uiPriority w:val="99"/>
    <w:qFormat/>
    <w:rsid w:val="001A31A7"/>
    <w:rPr>
      <w:rFonts w:ascii="Arial" w:hAnsi="Arial" w:cs="Arial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1A31A7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qFormat/>
    <w:rsid w:val="001A31A7"/>
    <w:rPr>
      <w:rFonts w:ascii="Arial" w:eastAsiaTheme="minorEastAsia" w:hAnsi="Arial" w:cs="Arial"/>
      <w:kern w:val="0"/>
      <w:sz w:val="20"/>
      <w:szCs w:val="20"/>
      <w:lang w:eastAsia="pl-PL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qFormat/>
    <w:rsid w:val="001A31A7"/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character" w:customStyle="1" w:styleId="Nagwek1Znak">
    <w:name w:val="Nagłówek 1 Znak"/>
    <w:basedOn w:val="Domylnaczcionkaakapitu"/>
    <w:link w:val="Nagwek1"/>
    <w:uiPriority w:val="9"/>
    <w:qFormat/>
    <w:rsid w:val="00197A00"/>
    <w:rPr>
      <w:rFonts w:eastAsia="Times New Roman" w:cs="Times New Roman"/>
      <w:b/>
      <w:bCs/>
      <w:kern w:val="2"/>
      <w:sz w:val="44"/>
      <w:szCs w:val="48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A60432"/>
    <w:rPr>
      <w:b/>
      <w:bCs/>
    </w:rPr>
  </w:style>
  <w:style w:type="character" w:customStyle="1" w:styleId="Nagwek2Znak">
    <w:name w:val="Nagłówek 2 Znak"/>
    <w:basedOn w:val="Domylnaczcionkaakapitu"/>
    <w:link w:val="Nagwek2"/>
    <w:uiPriority w:val="9"/>
    <w:qFormat/>
    <w:rsid w:val="00855697"/>
    <w:rPr>
      <w:rFonts w:eastAsiaTheme="majorEastAsia" w:cstheme="majorBidi"/>
      <w:b/>
      <w:bCs/>
      <w:kern w:val="0"/>
      <w:sz w:val="26"/>
      <w:szCs w:val="26"/>
      <w:lang w:eastAsia="pl-PL"/>
      <w14:ligatures w14:val="none"/>
    </w:rPr>
  </w:style>
  <w:style w:type="character" w:customStyle="1" w:styleId="imm-highlight">
    <w:name w:val="imm-highlight"/>
    <w:basedOn w:val="Domylnaczcionkaakapitu"/>
    <w:qFormat/>
    <w:rsid w:val="00F3567D"/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744A20"/>
    <w:rPr>
      <w:rFonts w:ascii="Arial" w:eastAsiaTheme="minorEastAsia" w:hAnsi="Arial" w:cs="Arial"/>
      <w:b/>
      <w:bCs/>
      <w:kern w:val="0"/>
      <w:sz w:val="20"/>
      <w:szCs w:val="20"/>
      <w:lang w:eastAsia="pl-PL"/>
      <w14:ligatures w14:val="none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465FC5"/>
    <w:rPr>
      <w:rFonts w:ascii="Tahoma" w:eastAsiaTheme="minorEastAsia" w:hAnsi="Tahoma" w:cs="Tahoma"/>
      <w:kern w:val="0"/>
      <w:sz w:val="16"/>
      <w:szCs w:val="16"/>
      <w:lang w:eastAsia="pl-PL"/>
      <w14:ligatures w14:val="none"/>
    </w:rPr>
  </w:style>
  <w:style w:type="character" w:styleId="Uwydatnienie">
    <w:name w:val="Emphasis"/>
    <w:basedOn w:val="Domylnaczcionkaakapitu"/>
    <w:uiPriority w:val="20"/>
    <w:qFormat/>
    <w:rsid w:val="00430914"/>
    <w:rPr>
      <w:i/>
      <w:iCs/>
    </w:rPr>
  </w:style>
  <w:style w:type="character" w:customStyle="1" w:styleId="Nagwek5Znak">
    <w:name w:val="Nagłówek 5 Znak"/>
    <w:basedOn w:val="Domylnaczcionkaakapitu"/>
    <w:link w:val="Nagwek5"/>
    <w:uiPriority w:val="9"/>
    <w:semiHidden/>
    <w:qFormat/>
    <w:rsid w:val="00943AB8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:lang w:eastAsia="pl-PL"/>
      <w14:ligatures w14:val="none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6E5CC0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link w:val="TekstpodstawowyZnak"/>
    <w:rsid w:val="001A31A7"/>
    <w:pPr>
      <w:widowControl/>
    </w:pPr>
    <w:rPr>
      <w:rFonts w:ascii="Times New Roman" w:eastAsia="Times New Roman" w:hAnsi="Times New Roman" w:cs="Times New Roman"/>
      <w:szCs w:val="20"/>
    </w:r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/>
    </w:pPr>
    <w:rPr>
      <w:rFonts w:cs="Lucida Sans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6E5CC0"/>
    <w:pPr>
      <w:tabs>
        <w:tab w:val="center" w:pos="4536"/>
        <w:tab w:val="right" w:pos="9072"/>
      </w:tabs>
    </w:pPr>
  </w:style>
  <w:style w:type="paragraph" w:styleId="NormalnyWeb">
    <w:name w:val="Normal (Web)"/>
    <w:basedOn w:val="Normalny"/>
    <w:uiPriority w:val="99"/>
    <w:unhideWhenUsed/>
    <w:qFormat/>
    <w:rsid w:val="00126394"/>
    <w:rPr>
      <w:rFonts w:ascii="Times New Roman" w:hAnsi="Times New Roman" w:cs="Times New Roman"/>
    </w:rPr>
  </w:style>
  <w:style w:type="paragraph" w:styleId="Akapitzlist">
    <w:name w:val="List Paragraph"/>
    <w:basedOn w:val="Normalny"/>
    <w:uiPriority w:val="34"/>
    <w:qFormat/>
    <w:rsid w:val="00474D3C"/>
    <w:pPr>
      <w:ind w:left="720"/>
      <w:contextualSpacing/>
    </w:pPr>
  </w:style>
  <w:style w:type="paragraph" w:customStyle="1" w:styleId="Style3">
    <w:name w:val="Style3"/>
    <w:basedOn w:val="Normalny"/>
    <w:uiPriority w:val="99"/>
    <w:qFormat/>
    <w:rsid w:val="001A31A7"/>
    <w:pPr>
      <w:spacing w:line="229" w:lineRule="exact"/>
    </w:pPr>
  </w:style>
  <w:style w:type="paragraph" w:customStyle="1" w:styleId="Style6">
    <w:name w:val="Style6"/>
    <w:basedOn w:val="Normalny"/>
    <w:uiPriority w:val="99"/>
    <w:qFormat/>
    <w:rsid w:val="001A31A7"/>
  </w:style>
  <w:style w:type="paragraph" w:styleId="Tekstkomentarza">
    <w:name w:val="annotation text"/>
    <w:basedOn w:val="Normalny"/>
    <w:link w:val="TekstkomentarzaZnak"/>
    <w:uiPriority w:val="99"/>
    <w:unhideWhenUsed/>
    <w:rsid w:val="001A31A7"/>
    <w:rPr>
      <w:sz w:val="20"/>
      <w:szCs w:val="20"/>
    </w:rPr>
  </w:style>
  <w:style w:type="paragraph" w:customStyle="1" w:styleId="western">
    <w:name w:val="western"/>
    <w:basedOn w:val="Normalny"/>
    <w:qFormat/>
    <w:rsid w:val="00734EAC"/>
    <w:pPr>
      <w:widowControl/>
      <w:spacing w:beforeAutospacing="1" w:after="142" w:line="276" w:lineRule="auto"/>
      <w:jc w:val="left"/>
    </w:pPr>
    <w:rPr>
      <w:rFonts w:ascii="Times New Roman" w:eastAsia="Times New Roman" w:hAnsi="Times New Roman" w:cs="Times New Roman"/>
    </w:rPr>
  </w:style>
  <w:style w:type="paragraph" w:styleId="Poprawka">
    <w:name w:val="Revision"/>
    <w:uiPriority w:val="99"/>
    <w:semiHidden/>
    <w:qFormat/>
    <w:rsid w:val="001F7AB5"/>
    <w:rPr>
      <w:rFonts w:ascii="Calibri" w:eastAsiaTheme="minorEastAsia" w:hAnsi="Calibri" w:cs="Arial"/>
      <w:kern w:val="0"/>
      <w:sz w:val="24"/>
      <w:szCs w:val="24"/>
      <w:lang w:eastAsia="pl-PL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744A20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465FC5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8C2CAA"/>
    <w:pPr>
      <w:widowControl w:val="0"/>
      <w:jc w:val="both"/>
    </w:pPr>
    <w:rPr>
      <w:rFonts w:ascii="Calibri" w:eastAsiaTheme="minorEastAsia" w:hAnsi="Calibri" w:cs="Arial"/>
      <w:kern w:val="0"/>
      <w:sz w:val="24"/>
      <w:szCs w:val="24"/>
      <w:lang w:eastAsia="pl-PL"/>
      <w14:ligatures w14:val="none"/>
    </w:rPr>
  </w:style>
  <w:style w:type="table" w:styleId="Tabela-Siatka">
    <w:name w:val="Table Grid"/>
    <w:basedOn w:val="Standardowy"/>
    <w:uiPriority w:val="39"/>
    <w:rsid w:val="001A31A7"/>
    <w:rPr>
      <w:rFonts w:eastAsiaTheme="minorEastAsia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30.jpeg"/><Relationship Id="rId18" Type="http://schemas.openxmlformats.org/officeDocument/2006/relationships/image" Target="media/image6.jpeg"/><Relationship Id="rId26" Type="http://schemas.openxmlformats.org/officeDocument/2006/relationships/image" Target="media/image10.jpeg"/><Relationship Id="rId39" Type="http://schemas.openxmlformats.org/officeDocument/2006/relationships/header" Target="header2.xml"/><Relationship Id="rId3" Type="http://schemas.microsoft.com/office/2007/relationships/stylesWithEffects" Target="stylesWithEffects.xml"/><Relationship Id="rId21" Type="http://schemas.openxmlformats.org/officeDocument/2006/relationships/image" Target="media/image70.jpeg"/><Relationship Id="rId34" Type="http://schemas.openxmlformats.org/officeDocument/2006/relationships/image" Target="media/image14.jpeg"/><Relationship Id="rId42" Type="http://schemas.openxmlformats.org/officeDocument/2006/relationships/header" Target="header3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17" Type="http://schemas.openxmlformats.org/officeDocument/2006/relationships/image" Target="media/image50.jpeg"/><Relationship Id="rId25" Type="http://schemas.openxmlformats.org/officeDocument/2006/relationships/image" Target="media/image90.jpeg"/><Relationship Id="rId33" Type="http://schemas.openxmlformats.org/officeDocument/2006/relationships/image" Target="media/image130.jpeg"/><Relationship Id="rId38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5.jpeg"/><Relationship Id="rId20" Type="http://schemas.openxmlformats.org/officeDocument/2006/relationships/image" Target="media/image7.jpeg"/><Relationship Id="rId29" Type="http://schemas.openxmlformats.org/officeDocument/2006/relationships/image" Target="media/image110.jpeg"/><Relationship Id="rId41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0.jpeg"/><Relationship Id="rId24" Type="http://schemas.openxmlformats.org/officeDocument/2006/relationships/image" Target="media/image9.jpeg"/><Relationship Id="rId32" Type="http://schemas.openxmlformats.org/officeDocument/2006/relationships/image" Target="media/image13.jpeg"/><Relationship Id="rId37" Type="http://schemas.openxmlformats.org/officeDocument/2006/relationships/hyperlink" Target="http://m.in/" TargetMode="External"/><Relationship Id="rId40" Type="http://schemas.openxmlformats.org/officeDocument/2006/relationships/footer" Target="footer1.xml"/><Relationship Id="rId45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40.jpeg"/><Relationship Id="rId23" Type="http://schemas.openxmlformats.org/officeDocument/2006/relationships/image" Target="media/image80.jpeg"/><Relationship Id="rId28" Type="http://schemas.openxmlformats.org/officeDocument/2006/relationships/image" Target="media/image11.jpeg"/><Relationship Id="rId36" Type="http://schemas.openxmlformats.org/officeDocument/2006/relationships/hyperlink" Target="http://m.in/" TargetMode="External"/><Relationship Id="rId10" Type="http://schemas.openxmlformats.org/officeDocument/2006/relationships/image" Target="media/image2.jpeg"/><Relationship Id="rId19" Type="http://schemas.openxmlformats.org/officeDocument/2006/relationships/image" Target="media/image60.jpeg"/><Relationship Id="rId31" Type="http://schemas.openxmlformats.org/officeDocument/2006/relationships/image" Target="media/image120.jpeg"/><Relationship Id="rId4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5.jpeg"/><Relationship Id="rId14" Type="http://schemas.openxmlformats.org/officeDocument/2006/relationships/image" Target="media/image4.jpeg"/><Relationship Id="rId22" Type="http://schemas.openxmlformats.org/officeDocument/2006/relationships/image" Target="media/image8.jpeg"/><Relationship Id="rId27" Type="http://schemas.openxmlformats.org/officeDocument/2006/relationships/image" Target="media/image100.jpeg"/><Relationship Id="rId30" Type="http://schemas.openxmlformats.org/officeDocument/2006/relationships/image" Target="media/image12.jpeg"/><Relationship Id="rId35" Type="http://schemas.openxmlformats.org/officeDocument/2006/relationships/image" Target="media/image140.jpeg"/><Relationship Id="rId43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5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E4E019-F042-4F7E-A10E-6B8E2B790B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1308</TotalTime>
  <Pages>12</Pages>
  <Words>1673</Words>
  <Characters>10040</Characters>
  <Application>Microsoft Office Word</Application>
  <DocSecurity>0</DocSecurity>
  <Lines>83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Ozga</dc:creator>
  <dc:description/>
  <cp:lastModifiedBy>Joanna Rafał</cp:lastModifiedBy>
  <cp:revision>139</cp:revision>
  <cp:lastPrinted>2024-08-12T11:16:00Z</cp:lastPrinted>
  <dcterms:created xsi:type="dcterms:W3CDTF">2025-06-26T11:26:00Z</dcterms:created>
  <dcterms:modified xsi:type="dcterms:W3CDTF">2025-08-29T08:46:00Z</dcterms:modified>
  <dc:language>pl-PL</dc:language>
</cp:coreProperties>
</file>