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D653D" w14:textId="77777777" w:rsidR="006C52BA" w:rsidRPr="00AC4B83" w:rsidRDefault="006C52BA" w:rsidP="00F74044">
      <w:pPr>
        <w:widowControl w:val="0"/>
        <w:spacing w:after="0" w:line="276" w:lineRule="auto"/>
        <w:jc w:val="both"/>
        <w:rPr>
          <w:rFonts w:asciiTheme="minorHAnsi" w:hAnsiTheme="minorHAnsi" w:cstheme="minorHAnsi"/>
        </w:rPr>
      </w:pPr>
    </w:p>
    <w:p w14:paraId="7971882F" w14:textId="3179FD06" w:rsidR="006C52BA" w:rsidRPr="00AC4B83" w:rsidRDefault="00876752" w:rsidP="00F74044">
      <w:pPr>
        <w:spacing w:before="240" w:after="240" w:line="276" w:lineRule="auto"/>
        <w:jc w:val="right"/>
        <w:rPr>
          <w:rFonts w:asciiTheme="minorHAnsi" w:hAnsiTheme="minorHAnsi" w:cstheme="minorHAnsi"/>
          <w:i/>
        </w:rPr>
      </w:pPr>
      <w:r w:rsidRPr="00AC4B83">
        <w:rPr>
          <w:rFonts w:asciiTheme="minorHAnsi" w:hAnsiTheme="minorHAnsi" w:cstheme="minorHAnsi"/>
          <w:i/>
        </w:rPr>
        <w:t xml:space="preserve">Informacja prasowa, </w:t>
      </w:r>
      <w:r w:rsidR="00C906C3">
        <w:rPr>
          <w:rFonts w:asciiTheme="minorHAnsi" w:hAnsiTheme="minorHAnsi" w:cstheme="minorHAnsi"/>
          <w:i/>
        </w:rPr>
        <w:t>8 maja</w:t>
      </w:r>
      <w:r w:rsidRPr="00AC4B83">
        <w:rPr>
          <w:rFonts w:asciiTheme="minorHAnsi" w:hAnsiTheme="minorHAnsi" w:cstheme="minorHAnsi"/>
          <w:i/>
        </w:rPr>
        <w:t xml:space="preserve"> 2025 r.</w:t>
      </w:r>
    </w:p>
    <w:p w14:paraId="43DF60C3" w14:textId="77777777" w:rsidR="00AE4801" w:rsidRDefault="005F326E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  <w:sz w:val="28"/>
          <w:szCs w:val="28"/>
        </w:rPr>
      </w:pPr>
      <w:r w:rsidRPr="005F326E">
        <w:rPr>
          <w:rFonts w:asciiTheme="minorHAnsi" w:eastAsia="Times New Roman" w:hAnsiTheme="minorHAnsi" w:cstheme="minorHAnsi"/>
          <w:b/>
          <w:bCs/>
          <w:sz w:val="28"/>
          <w:szCs w:val="28"/>
        </w:rPr>
        <w:t xml:space="preserve">Kandydaci w mediach [28.04–04.05]. </w:t>
      </w:r>
      <w:r w:rsidR="00AE4801" w:rsidRPr="00AE4801">
        <w:rPr>
          <w:rFonts w:asciiTheme="minorHAnsi" w:eastAsia="Times New Roman" w:hAnsiTheme="minorHAnsi" w:cstheme="minorHAnsi"/>
          <w:b/>
          <w:bCs/>
          <w:sz w:val="28"/>
          <w:szCs w:val="28"/>
        </w:rPr>
        <w:t>Kandydaci w ogniu krytyki. Debata, fałszywe informacje i antyukraińska propaganda Brauna</w:t>
      </w:r>
    </w:p>
    <w:p w14:paraId="36058791" w14:textId="2421E874" w:rsidR="00C906C3" w:rsidRPr="00C906C3" w:rsidRDefault="00C906C3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C906C3">
        <w:rPr>
          <w:rFonts w:asciiTheme="minorHAnsi" w:eastAsia="Times New Roman" w:hAnsiTheme="minorHAnsi" w:cstheme="minorHAnsi"/>
          <w:b/>
          <w:bCs/>
        </w:rPr>
        <w:t xml:space="preserve">Debata </w:t>
      </w:r>
      <w:r w:rsidR="005F326E">
        <w:rPr>
          <w:rFonts w:asciiTheme="minorHAnsi" w:eastAsia="Times New Roman" w:hAnsiTheme="minorHAnsi" w:cstheme="minorHAnsi"/>
          <w:b/>
          <w:bCs/>
        </w:rPr>
        <w:t xml:space="preserve">zorganizowana przez „Super Express” </w:t>
      </w:r>
      <w:r w:rsidRPr="00C906C3">
        <w:rPr>
          <w:rFonts w:asciiTheme="minorHAnsi" w:eastAsia="Times New Roman" w:hAnsiTheme="minorHAnsi" w:cstheme="minorHAnsi"/>
          <w:b/>
          <w:bCs/>
        </w:rPr>
        <w:t xml:space="preserve">podgrzała emocje, </w:t>
      </w:r>
      <w:r w:rsidR="005F326E">
        <w:rPr>
          <w:rFonts w:asciiTheme="minorHAnsi" w:eastAsia="Times New Roman" w:hAnsiTheme="minorHAnsi" w:cstheme="minorHAnsi"/>
          <w:b/>
          <w:bCs/>
        </w:rPr>
        <w:t>ale niestety</w:t>
      </w:r>
      <w:r w:rsidRPr="00C906C3">
        <w:rPr>
          <w:rFonts w:asciiTheme="minorHAnsi" w:eastAsia="Times New Roman" w:hAnsiTheme="minorHAnsi" w:cstheme="minorHAnsi"/>
          <w:b/>
          <w:bCs/>
        </w:rPr>
        <w:t xml:space="preserve"> dezinformacja zdominowała przekaz. Kandydaci ostro walczą o uwagę mediów</w:t>
      </w:r>
      <w:r w:rsidR="005F326E">
        <w:rPr>
          <w:rFonts w:asciiTheme="minorHAnsi" w:eastAsia="Times New Roman" w:hAnsiTheme="minorHAnsi" w:cstheme="minorHAnsi"/>
          <w:b/>
          <w:bCs/>
        </w:rPr>
        <w:t xml:space="preserve">. </w:t>
      </w:r>
      <w:r w:rsidRPr="00C906C3">
        <w:rPr>
          <w:rFonts w:asciiTheme="minorHAnsi" w:eastAsia="Times New Roman" w:hAnsiTheme="minorHAnsi" w:cstheme="minorHAnsi"/>
          <w:b/>
          <w:bCs/>
        </w:rPr>
        <w:t xml:space="preserve">Zasięg publikacji </w:t>
      </w:r>
      <w:r w:rsidR="005F326E">
        <w:rPr>
          <w:rFonts w:asciiTheme="minorHAnsi" w:eastAsia="Times New Roman" w:hAnsiTheme="minorHAnsi" w:cstheme="minorHAnsi"/>
          <w:b/>
          <w:bCs/>
        </w:rPr>
        <w:t xml:space="preserve">na ich temat </w:t>
      </w:r>
      <w:r w:rsidRPr="00C906C3">
        <w:rPr>
          <w:rFonts w:asciiTheme="minorHAnsi" w:eastAsia="Times New Roman" w:hAnsiTheme="minorHAnsi" w:cstheme="minorHAnsi"/>
          <w:b/>
          <w:bCs/>
        </w:rPr>
        <w:t xml:space="preserve">wzrósł aż o 67% w ciągu tygodnia, ale za wzrostem widoczności nie zawsze idzie wiarygodność. Trzaskowski i Nawrocki na czele medialnego wyścigu, </w:t>
      </w:r>
      <w:proofErr w:type="spellStart"/>
      <w:r w:rsidRPr="00C906C3">
        <w:rPr>
          <w:rFonts w:asciiTheme="minorHAnsi" w:eastAsia="Times New Roman" w:hAnsiTheme="minorHAnsi" w:cstheme="minorHAnsi"/>
          <w:b/>
          <w:bCs/>
        </w:rPr>
        <w:t>Mentzen</w:t>
      </w:r>
      <w:proofErr w:type="spellEnd"/>
      <w:r w:rsidRPr="00C906C3">
        <w:rPr>
          <w:rFonts w:asciiTheme="minorHAnsi" w:eastAsia="Times New Roman" w:hAnsiTheme="minorHAnsi" w:cstheme="minorHAnsi"/>
          <w:b/>
          <w:bCs/>
        </w:rPr>
        <w:t xml:space="preserve"> i Braun królują w social mediach, nie stroniąc od kontrowersji i manipulacji.</w:t>
      </w:r>
    </w:p>
    <w:p w14:paraId="51D54F2D" w14:textId="199235F2" w:rsidR="00C906C3" w:rsidRPr="005F326E" w:rsidRDefault="00C906C3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5F326E">
        <w:rPr>
          <w:rFonts w:asciiTheme="minorHAnsi" w:eastAsia="Times New Roman" w:hAnsiTheme="minorHAnsi" w:cstheme="minorHAnsi"/>
        </w:rPr>
        <w:t>W minionym tygodniu medialna obecność kandydatów na prezydenta znacząco wzrosła – łączny zasięg przekazów wzrósł aż o 67% w porównaniu do poprzedniego tygodnia. Głównym czynnikiem tego wzrostu była debata zorganizowana przez redakcję „Super Expressu”, która jednak odbyła się w cieniu dezinformacji i wzajemnych oskarżeń.</w:t>
      </w:r>
    </w:p>
    <w:p w14:paraId="7F4B4424" w14:textId="77777777" w:rsidR="00C906C3" w:rsidRPr="00C906C3" w:rsidRDefault="00C906C3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C906C3">
        <w:rPr>
          <w:rFonts w:asciiTheme="minorHAnsi" w:eastAsia="Times New Roman" w:hAnsiTheme="minorHAnsi" w:cstheme="minorHAnsi"/>
          <w:b/>
          <w:bCs/>
        </w:rPr>
        <w:t>Najbardziej medialni – Trzaskowski i Nawrocki</w:t>
      </w:r>
    </w:p>
    <w:p w14:paraId="696A23D6" w14:textId="4C5CBCF3" w:rsidR="00C906C3" w:rsidRDefault="00C906C3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5F326E">
        <w:rPr>
          <w:rFonts w:asciiTheme="minorHAnsi" w:eastAsia="Times New Roman" w:hAnsiTheme="minorHAnsi" w:cstheme="minorHAnsi"/>
        </w:rPr>
        <w:t xml:space="preserve">Rafał Trzaskowski utrzymał pozycję lidera, osiągając 686 mln kontaktów z przekazem we wszystkich typach mediów. </w:t>
      </w:r>
      <w:r w:rsidR="005F326E">
        <w:rPr>
          <w:rFonts w:asciiTheme="minorHAnsi" w:eastAsia="Times New Roman" w:hAnsiTheme="minorHAnsi" w:cstheme="minorHAnsi"/>
        </w:rPr>
        <w:t>Na drugie</w:t>
      </w:r>
      <w:r w:rsidRPr="005F326E">
        <w:rPr>
          <w:rFonts w:asciiTheme="minorHAnsi" w:eastAsia="Times New Roman" w:hAnsiTheme="minorHAnsi" w:cstheme="minorHAnsi"/>
        </w:rPr>
        <w:t xml:space="preserve"> miejsce </w:t>
      </w:r>
      <w:r w:rsidR="005F326E">
        <w:rPr>
          <w:rFonts w:asciiTheme="minorHAnsi" w:eastAsia="Times New Roman" w:hAnsiTheme="minorHAnsi" w:cstheme="minorHAnsi"/>
        </w:rPr>
        <w:t>powrócił</w:t>
      </w:r>
      <w:r w:rsidRPr="005F326E">
        <w:rPr>
          <w:rFonts w:asciiTheme="minorHAnsi" w:eastAsia="Times New Roman" w:hAnsiTheme="minorHAnsi" w:cstheme="minorHAnsi"/>
        </w:rPr>
        <w:t xml:space="preserve"> Karol Nawrocki (638 mln), który został skrytykowany za wizytę w USA i rzekome „donoszenie na Polskę”. Trzeci był Szymon Hołownia (358 mln), a tuż za nim uplasował się Sławomir </w:t>
      </w:r>
      <w:proofErr w:type="spellStart"/>
      <w:r w:rsidRPr="005F326E">
        <w:rPr>
          <w:rFonts w:asciiTheme="minorHAnsi" w:eastAsia="Times New Roman" w:hAnsiTheme="minorHAnsi" w:cstheme="minorHAnsi"/>
        </w:rPr>
        <w:t>Mentzen</w:t>
      </w:r>
      <w:proofErr w:type="spellEnd"/>
      <w:r w:rsidRPr="005F326E">
        <w:rPr>
          <w:rFonts w:asciiTheme="minorHAnsi" w:eastAsia="Times New Roman" w:hAnsiTheme="minorHAnsi" w:cstheme="minorHAnsi"/>
        </w:rPr>
        <w:t xml:space="preserve"> (342 mln).</w:t>
      </w:r>
    </w:p>
    <w:p w14:paraId="50D747AF" w14:textId="25BDA3C0" w:rsidR="001A61EE" w:rsidRPr="005F326E" w:rsidRDefault="001A61EE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5F326E">
        <w:rPr>
          <w:rFonts w:asciiTheme="minorHAnsi" w:eastAsia="Times New Roman" w:hAnsiTheme="minorHAnsi" w:cstheme="minorHAnsi"/>
        </w:rPr>
        <w:t>Wśród najczęściej cytowanych tematów znalazły się m.in. zarzuty o „</w:t>
      </w:r>
      <w:proofErr w:type="spellStart"/>
      <w:r w:rsidRPr="005F326E">
        <w:rPr>
          <w:rFonts w:asciiTheme="minorHAnsi" w:eastAsia="Times New Roman" w:hAnsiTheme="minorHAnsi" w:cstheme="minorHAnsi"/>
        </w:rPr>
        <w:t>chlebodawstwo</w:t>
      </w:r>
      <w:proofErr w:type="spellEnd"/>
      <w:r w:rsidRPr="005F326E">
        <w:rPr>
          <w:rFonts w:asciiTheme="minorHAnsi" w:eastAsia="Times New Roman" w:hAnsiTheme="minorHAnsi" w:cstheme="minorHAnsi"/>
        </w:rPr>
        <w:t>” Trzaskowskiego w kontekście zatrudnienia jego żony, a także fałszywe grafiki i zmanipulowane treści rozpowszechniane przez polityków Konfederacji i PiS.</w:t>
      </w:r>
    </w:p>
    <w:p w14:paraId="27EDC07B" w14:textId="77777777" w:rsidR="00C906C3" w:rsidRPr="00C906C3" w:rsidRDefault="00C906C3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C906C3">
        <w:rPr>
          <w:rFonts w:asciiTheme="minorHAnsi" w:eastAsia="Times New Roman" w:hAnsiTheme="minorHAnsi" w:cstheme="minorHAnsi"/>
          <w:b/>
          <w:bCs/>
        </w:rPr>
        <w:t>Debata Super Expressu: migracje, manipulacje i fałsze</w:t>
      </w:r>
    </w:p>
    <w:p w14:paraId="365B3F3D" w14:textId="1CC99F08" w:rsidR="00C906C3" w:rsidRPr="005F326E" w:rsidRDefault="00C906C3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5F326E">
        <w:rPr>
          <w:rFonts w:asciiTheme="minorHAnsi" w:eastAsia="Times New Roman" w:hAnsiTheme="minorHAnsi" w:cstheme="minorHAnsi"/>
        </w:rPr>
        <w:t xml:space="preserve">Podczas debaty kandydaci wielokrotnie mijali się z prawdą. </w:t>
      </w:r>
      <w:proofErr w:type="spellStart"/>
      <w:r w:rsidRPr="005F326E">
        <w:rPr>
          <w:rFonts w:asciiTheme="minorHAnsi" w:eastAsia="Times New Roman" w:hAnsiTheme="minorHAnsi" w:cstheme="minorHAnsi"/>
        </w:rPr>
        <w:t>Mentzen</w:t>
      </w:r>
      <w:proofErr w:type="spellEnd"/>
      <w:r w:rsidRPr="005F326E">
        <w:rPr>
          <w:rFonts w:asciiTheme="minorHAnsi" w:eastAsia="Times New Roman" w:hAnsiTheme="minorHAnsi" w:cstheme="minorHAnsi"/>
        </w:rPr>
        <w:t xml:space="preserve"> sugerował, że Centra Integracji Cudzoziemców są dla nielegalnych imigrantów, Trzaskowski przypisywał sobie niezgodne z faktami zasługi związane z paktem migracyjnym, a Nawrocki manipulował danymi dotyczącymi poboru do wojska i 14. emerytury.</w:t>
      </w:r>
    </w:p>
    <w:p w14:paraId="6595D16A" w14:textId="77777777" w:rsidR="00C906C3" w:rsidRPr="00C906C3" w:rsidRDefault="00C906C3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proofErr w:type="spellStart"/>
      <w:r w:rsidRPr="00C906C3">
        <w:rPr>
          <w:rFonts w:asciiTheme="minorHAnsi" w:eastAsia="Times New Roman" w:hAnsiTheme="minorHAnsi" w:cstheme="minorHAnsi"/>
          <w:b/>
          <w:bCs/>
        </w:rPr>
        <w:t>Mentzen</w:t>
      </w:r>
      <w:proofErr w:type="spellEnd"/>
      <w:r w:rsidRPr="00C906C3">
        <w:rPr>
          <w:rFonts w:asciiTheme="minorHAnsi" w:eastAsia="Times New Roman" w:hAnsiTheme="minorHAnsi" w:cstheme="minorHAnsi"/>
          <w:b/>
          <w:bCs/>
        </w:rPr>
        <w:t xml:space="preserve"> i Braun dominują w social mediach – często kontrowersyjnie</w:t>
      </w:r>
    </w:p>
    <w:p w14:paraId="05692C9F" w14:textId="7DE6A6D5" w:rsidR="00C906C3" w:rsidRPr="005F326E" w:rsidRDefault="00C906C3" w:rsidP="00C906C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5F326E">
        <w:rPr>
          <w:rFonts w:asciiTheme="minorHAnsi" w:eastAsia="Times New Roman" w:hAnsiTheme="minorHAnsi" w:cstheme="minorHAnsi"/>
        </w:rPr>
        <w:t xml:space="preserve">Największe zasięgi i zaangażowanie na własnych kanałach społecznościowych osiągnął </w:t>
      </w:r>
      <w:proofErr w:type="spellStart"/>
      <w:r w:rsidRPr="005F326E">
        <w:rPr>
          <w:rFonts w:asciiTheme="minorHAnsi" w:eastAsia="Times New Roman" w:hAnsiTheme="minorHAnsi" w:cstheme="minorHAnsi"/>
        </w:rPr>
        <w:t>Mentzen</w:t>
      </w:r>
      <w:proofErr w:type="spellEnd"/>
      <w:r w:rsidRPr="005F326E">
        <w:rPr>
          <w:rFonts w:asciiTheme="minorHAnsi" w:eastAsia="Times New Roman" w:hAnsiTheme="minorHAnsi" w:cstheme="minorHAnsi"/>
        </w:rPr>
        <w:t xml:space="preserve"> (15,3 mln wyświetleń, 1,5 mln interakcji), wyprzedzając Magdalenę </w:t>
      </w:r>
      <w:proofErr w:type="spellStart"/>
      <w:r w:rsidRPr="005F326E">
        <w:rPr>
          <w:rFonts w:asciiTheme="minorHAnsi" w:eastAsia="Times New Roman" w:hAnsiTheme="minorHAnsi" w:cstheme="minorHAnsi"/>
        </w:rPr>
        <w:t>Biejat</w:t>
      </w:r>
      <w:proofErr w:type="spellEnd"/>
      <w:r w:rsidRPr="005F326E">
        <w:rPr>
          <w:rFonts w:asciiTheme="minorHAnsi" w:eastAsia="Times New Roman" w:hAnsiTheme="minorHAnsi" w:cstheme="minorHAnsi"/>
        </w:rPr>
        <w:t xml:space="preserve"> i Grzegorza Brauna. Ten ostatni wzbudził emocje zdjęciem ukraińskiej flagi z urzędu w Białej Podlaskiej i promował antyukraińskie narracje.</w:t>
      </w:r>
    </w:p>
    <w:p w14:paraId="446294D9" w14:textId="33168F1E" w:rsidR="006C52BA" w:rsidRPr="00E61980" w:rsidRDefault="00876752" w:rsidP="00C906C3">
      <w:pPr>
        <w:spacing w:before="240" w:after="240" w:line="276" w:lineRule="auto"/>
        <w:jc w:val="both"/>
        <w:rPr>
          <w:rFonts w:asciiTheme="minorHAnsi" w:hAnsiTheme="minorHAnsi" w:cstheme="minorHAnsi"/>
          <w:highlight w:val="yellow"/>
        </w:rPr>
      </w:pPr>
      <w:r w:rsidRPr="00AC4B83">
        <w:rPr>
          <w:rFonts w:asciiTheme="minorHAnsi" w:hAnsiTheme="minorHAnsi" w:cstheme="minorHAnsi"/>
        </w:rPr>
        <w:t>Cały raport jest dostępny t</w:t>
      </w:r>
      <w:sdt>
        <w:sdtPr>
          <w:rPr>
            <w:rFonts w:asciiTheme="minorHAnsi" w:hAnsiTheme="minorHAnsi" w:cstheme="minorHAnsi"/>
          </w:rPr>
          <w:tag w:val="goog_rdk_0"/>
          <w:id w:val="-1770688375"/>
        </w:sdtPr>
        <w:sdtContent/>
      </w:sdt>
      <w:r w:rsidRPr="00AC4B83">
        <w:rPr>
          <w:rFonts w:asciiTheme="minorHAnsi" w:hAnsiTheme="minorHAnsi" w:cstheme="minorHAnsi"/>
        </w:rPr>
        <w:t xml:space="preserve">utaj: </w:t>
      </w:r>
      <w:r w:rsidRPr="009A507E">
        <w:rPr>
          <w:rFonts w:asciiTheme="minorHAnsi" w:hAnsiTheme="minorHAnsi" w:cstheme="minorHAnsi"/>
        </w:rPr>
        <w:t>IMM</w:t>
      </w:r>
      <w:r w:rsidRPr="00AC4B83">
        <w:rPr>
          <w:rFonts w:asciiTheme="minorHAnsi" w:hAnsiTheme="minorHAnsi" w:cstheme="minorHAnsi"/>
        </w:rPr>
        <w:t xml:space="preserve"> i </w:t>
      </w:r>
      <w:r w:rsidRPr="009A507E">
        <w:rPr>
          <w:rFonts w:asciiTheme="minorHAnsi" w:hAnsiTheme="minorHAnsi" w:cstheme="minorHAnsi"/>
        </w:rPr>
        <w:t>Demagog</w:t>
      </w:r>
      <w:r w:rsidRPr="00AC4B83">
        <w:rPr>
          <w:rFonts w:asciiTheme="minorHAnsi" w:hAnsiTheme="minorHAnsi" w:cstheme="minorHAnsi"/>
        </w:rPr>
        <w:t xml:space="preserve">. </w:t>
      </w:r>
    </w:p>
    <w:p w14:paraId="14F52DFD" w14:textId="77777777" w:rsidR="006C52BA" w:rsidRPr="00AC4B83" w:rsidRDefault="00000000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>
        <w:rPr>
          <w:rFonts w:asciiTheme="minorHAnsi" w:hAnsiTheme="minorHAnsi" w:cstheme="minorHAnsi"/>
        </w:rPr>
        <w:lastRenderedPageBreak/>
        <w:pict w14:anchorId="1088825E">
          <v:rect id="_x0000_i1025" style="width:0;height:1.5pt" o:hralign="center" o:hrstd="t" o:hr="t" fillcolor="#a0a0a0" stroked="f"/>
        </w:pict>
      </w:r>
    </w:p>
    <w:p w14:paraId="1CF1FEA1" w14:textId="77777777" w:rsidR="006C52BA" w:rsidRPr="00AC4B83" w:rsidRDefault="00876752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highlight w:val="white"/>
        </w:rPr>
        <w:t>Więcej informacji:</w:t>
      </w:r>
    </w:p>
    <w:p w14:paraId="0AC2376A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Instytut Monitorowania Mediów:</w:t>
      </w:r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Katarzyna Ozga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7">
        <w:r w:rsidRPr="00AC4B83">
          <w:rPr>
            <w:rFonts w:asciiTheme="minorHAnsi" w:hAnsiTheme="minorHAnsi" w:cstheme="minorHAnsi"/>
            <w:highlight w:val="white"/>
            <w:u w:val="single"/>
          </w:rPr>
          <w:t>kozga@imm.com.pl</w:t>
        </w:r>
      </w:hyperlink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tel.: +48 698 634 594</w:t>
      </w:r>
    </w:p>
    <w:p w14:paraId="57D49793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Stowarzyszenie Demagog:</w:t>
      </w:r>
      <w:r w:rsidRPr="00AC4B83">
        <w:rPr>
          <w:rFonts w:asciiTheme="minorHAnsi" w:hAnsiTheme="minorHAnsi" w:cstheme="minorHAnsi"/>
          <w:highlight w:val="white"/>
        </w:rPr>
        <w:br/>
        <w:t xml:space="preserve">Aleksandra </w:t>
      </w:r>
      <w:proofErr w:type="spellStart"/>
      <w:r w:rsidRPr="00AC4B83">
        <w:rPr>
          <w:rFonts w:asciiTheme="minorHAnsi" w:hAnsiTheme="minorHAnsi" w:cstheme="minorHAnsi"/>
          <w:highlight w:val="white"/>
        </w:rPr>
        <w:t>Żychska</w:t>
      </w:r>
      <w:proofErr w:type="spellEnd"/>
      <w:r w:rsidRPr="00AC4B83">
        <w:rPr>
          <w:rFonts w:asciiTheme="minorHAnsi" w:hAnsiTheme="minorHAnsi" w:cstheme="minorHAnsi"/>
          <w:highlight w:val="white"/>
        </w:rPr>
        <w:br/>
      </w:r>
      <w:hyperlink r:id="rId8">
        <w:r w:rsidRPr="00AC4B83">
          <w:rPr>
            <w:rFonts w:asciiTheme="minorHAnsi" w:hAnsiTheme="minorHAnsi" w:cstheme="minorHAnsi"/>
            <w:highlight w:val="white"/>
            <w:u w:val="single"/>
          </w:rPr>
          <w:t>aleksandra.zychska@demagog.org.pl</w:t>
        </w:r>
      </w:hyperlink>
      <w:r w:rsidRPr="00AC4B83">
        <w:rPr>
          <w:rFonts w:asciiTheme="minorHAnsi" w:hAnsiTheme="minorHAnsi" w:cstheme="minorHAnsi"/>
          <w:highlight w:val="white"/>
        </w:rPr>
        <w:br/>
        <w:t>tel.: +48 608 113 123</w:t>
      </w:r>
    </w:p>
    <w:sectPr w:rsidR="006C52BA" w:rsidRPr="00AC4B83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6EF24F" w14:textId="77777777" w:rsidR="0056087D" w:rsidRDefault="0056087D">
      <w:pPr>
        <w:spacing w:after="0" w:line="240" w:lineRule="auto"/>
      </w:pPr>
      <w:r>
        <w:separator/>
      </w:r>
    </w:p>
  </w:endnote>
  <w:endnote w:type="continuationSeparator" w:id="0">
    <w:p w14:paraId="61A8DEAA" w14:textId="77777777" w:rsidR="0056087D" w:rsidRDefault="005608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los Text">
    <w:altName w:val="Times New Roman"/>
    <w:panose1 w:val="00000000000000000000"/>
    <w:charset w:val="00"/>
    <w:family w:val="roman"/>
    <w:notTrueType/>
    <w:pitch w:val="default"/>
  </w:font>
  <w:font w:name="Lora">
    <w:altName w:val="Times New Roman"/>
    <w:charset w:val="EE"/>
    <w:family w:val="auto"/>
    <w:pitch w:val="variable"/>
    <w:sig w:usb0="A00002FF" w:usb1="5000204B" w:usb2="00000000" w:usb3="00000000" w:csb0="00000097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96F95" w14:textId="77777777" w:rsidR="006C52BA" w:rsidRDefault="008767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6253C900" wp14:editId="4352E8A8">
          <wp:simplePos x="0" y="0"/>
          <wp:positionH relativeFrom="column">
            <wp:posOffset>-726275</wp:posOffset>
          </wp:positionH>
          <wp:positionV relativeFrom="paragraph">
            <wp:posOffset>-590548</wp:posOffset>
          </wp:positionV>
          <wp:extent cx="7576868" cy="990578"/>
          <wp:effectExtent l="0" t="0" r="0" b="0"/>
          <wp:wrapNone/>
          <wp:docPr id="184361961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04A6BFD" w14:textId="77777777" w:rsidR="006C52BA" w:rsidRDefault="006C52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24CCC" w14:textId="77777777" w:rsidR="006C52BA" w:rsidRDefault="00876752">
    <w:r>
      <w:rPr>
        <w:noProof/>
      </w:rPr>
      <w:drawing>
        <wp:anchor distT="0" distB="0" distL="114300" distR="114300" simplePos="0" relativeHeight="251661312" behindDoc="0" locked="0" layoutInCell="1" hidden="0" allowOverlap="1" wp14:anchorId="263062CB" wp14:editId="294ACF7A">
          <wp:simplePos x="0" y="0"/>
          <wp:positionH relativeFrom="column">
            <wp:posOffset>-754581</wp:posOffset>
          </wp:positionH>
          <wp:positionV relativeFrom="paragraph">
            <wp:posOffset>-699134</wp:posOffset>
          </wp:positionV>
          <wp:extent cx="7624445" cy="1010212"/>
          <wp:effectExtent l="0" t="0" r="0" b="0"/>
          <wp:wrapNone/>
          <wp:docPr id="184361961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59D381" w14:textId="77777777" w:rsidR="0056087D" w:rsidRDefault="0056087D">
      <w:pPr>
        <w:spacing w:after="0" w:line="240" w:lineRule="auto"/>
      </w:pPr>
      <w:r>
        <w:separator/>
      </w:r>
    </w:p>
  </w:footnote>
  <w:footnote w:type="continuationSeparator" w:id="0">
    <w:p w14:paraId="393326F2" w14:textId="77777777" w:rsidR="0056087D" w:rsidRDefault="005608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3F0D2" w14:textId="77777777" w:rsidR="006C52BA" w:rsidRDefault="006C52BA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F1635" w14:textId="77777777" w:rsidR="006C52BA" w:rsidRDefault="00876752">
    <w:pPr>
      <w:tabs>
        <w:tab w:val="left" w:pos="1972"/>
      </w:tabs>
    </w:pPr>
    <w:r>
      <w:tab/>
    </w:r>
    <w:r>
      <w:rPr>
        <w:noProof/>
      </w:rPr>
      <w:drawing>
        <wp:anchor distT="0" distB="0" distL="0" distR="0" simplePos="0" relativeHeight="251658240" behindDoc="1" locked="0" layoutInCell="1" hidden="0" allowOverlap="1" wp14:anchorId="5EB43ED6" wp14:editId="43DB6E5C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843619616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5425985C" wp14:editId="4152F290">
          <wp:simplePos x="0" y="0"/>
          <wp:positionH relativeFrom="column">
            <wp:posOffset>772160</wp:posOffset>
          </wp:positionH>
          <wp:positionV relativeFrom="paragraph">
            <wp:posOffset>22324</wp:posOffset>
          </wp:positionV>
          <wp:extent cx="1429769" cy="456565"/>
          <wp:effectExtent l="0" t="0" r="0" b="0"/>
          <wp:wrapNone/>
          <wp:docPr id="18436196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D53C7AB" w14:textId="77777777" w:rsidR="006C52BA" w:rsidRDefault="006C52B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2BA"/>
    <w:rsid w:val="000A6965"/>
    <w:rsid w:val="001A61EE"/>
    <w:rsid w:val="00275154"/>
    <w:rsid w:val="002B0D89"/>
    <w:rsid w:val="00320CDB"/>
    <w:rsid w:val="004B49AE"/>
    <w:rsid w:val="00504BB8"/>
    <w:rsid w:val="0056087D"/>
    <w:rsid w:val="005637B6"/>
    <w:rsid w:val="005B66B0"/>
    <w:rsid w:val="005F326E"/>
    <w:rsid w:val="00693D72"/>
    <w:rsid w:val="006C52BA"/>
    <w:rsid w:val="00721C05"/>
    <w:rsid w:val="007F1F26"/>
    <w:rsid w:val="00871296"/>
    <w:rsid w:val="00876752"/>
    <w:rsid w:val="009A507E"/>
    <w:rsid w:val="009E0D95"/>
    <w:rsid w:val="00A22C12"/>
    <w:rsid w:val="00AC4B83"/>
    <w:rsid w:val="00AE4801"/>
    <w:rsid w:val="00AE4B9C"/>
    <w:rsid w:val="00B060FF"/>
    <w:rsid w:val="00BF700D"/>
    <w:rsid w:val="00C114E2"/>
    <w:rsid w:val="00C906C3"/>
    <w:rsid w:val="00CD0BF0"/>
    <w:rsid w:val="00D56E92"/>
    <w:rsid w:val="00E61980"/>
    <w:rsid w:val="00EB6EFB"/>
    <w:rsid w:val="00EC1EE3"/>
    <w:rsid w:val="00EC287D"/>
    <w:rsid w:val="00EE5C5F"/>
    <w:rsid w:val="00F7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6E928"/>
  <w15:docId w15:val="{F7655955-7231-49DC-AA54-C07AA2ED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752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21C0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BF700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67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eksandra.zychska@demagog.org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ozga@imm.com.p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8sNPNhQRjrFkXYk3KPhCcYQqQw==">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371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Pszonka</dc:creator>
  <cp:lastModifiedBy>Robert Sadowski</cp:lastModifiedBy>
  <cp:revision>4</cp:revision>
  <dcterms:created xsi:type="dcterms:W3CDTF">2025-05-08T08:58:00Z</dcterms:created>
  <dcterms:modified xsi:type="dcterms:W3CDTF">2025-05-08T11:27:00Z</dcterms:modified>
</cp:coreProperties>
</file>