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3760E8" w14:textId="77777777" w:rsidR="000E0100" w:rsidRPr="00DC4C4C" w:rsidRDefault="000E0100" w:rsidP="00DC4C4C">
      <w:pPr>
        <w:spacing w:after="0" w:line="276" w:lineRule="auto"/>
        <w:jc w:val="both"/>
        <w:rPr>
          <w:rFonts w:asciiTheme="minorHAnsi" w:eastAsia="Golos Text" w:hAnsiTheme="minorHAnsi" w:cstheme="minorHAnsi"/>
          <w:bCs/>
        </w:rPr>
      </w:pPr>
    </w:p>
    <w:p w14:paraId="1B23FF5F" w14:textId="77777777" w:rsidR="00E36FBD" w:rsidRPr="00DC4C4C" w:rsidRDefault="00E36FBD" w:rsidP="00DC4C4C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Theme="minorHAnsi" w:eastAsiaTheme="minorEastAsia" w:hAnsiTheme="minorHAnsi" w:cstheme="minorHAnsi"/>
          <w:bCs/>
        </w:rPr>
      </w:pPr>
    </w:p>
    <w:p w14:paraId="34C5F191" w14:textId="1B4D60E4" w:rsidR="00896DE3" w:rsidRPr="00DC4C4C" w:rsidRDefault="00896DE3" w:rsidP="00DC4C4C">
      <w:pPr>
        <w:spacing w:before="240" w:after="240" w:line="276" w:lineRule="auto"/>
        <w:jc w:val="both"/>
        <w:rPr>
          <w:rFonts w:asciiTheme="minorHAnsi" w:eastAsiaTheme="minorEastAsia" w:hAnsiTheme="minorHAnsi" w:cstheme="minorHAnsi"/>
          <w:b/>
          <w:sz w:val="24"/>
          <w:szCs w:val="24"/>
        </w:rPr>
      </w:pPr>
      <w:r w:rsidRPr="00DC4C4C">
        <w:rPr>
          <w:rFonts w:asciiTheme="minorHAnsi" w:eastAsiaTheme="minorEastAsia" w:hAnsiTheme="minorHAnsi" w:cstheme="minorHAnsi"/>
          <w:b/>
          <w:sz w:val="24"/>
          <w:szCs w:val="24"/>
        </w:rPr>
        <w:t xml:space="preserve">Trzaskowski liderem w mediach tradycyjnych, </w:t>
      </w:r>
      <w:proofErr w:type="spellStart"/>
      <w:r w:rsidRPr="00DC4C4C">
        <w:rPr>
          <w:rFonts w:asciiTheme="minorHAnsi" w:eastAsiaTheme="minorEastAsia" w:hAnsiTheme="minorHAnsi" w:cstheme="minorHAnsi"/>
          <w:b/>
          <w:sz w:val="24"/>
          <w:szCs w:val="24"/>
        </w:rPr>
        <w:t>Mentzen</w:t>
      </w:r>
      <w:proofErr w:type="spellEnd"/>
      <w:r w:rsidRPr="00DC4C4C">
        <w:rPr>
          <w:rFonts w:asciiTheme="minorHAnsi" w:eastAsiaTheme="minorEastAsia" w:hAnsiTheme="minorHAnsi" w:cstheme="minorHAnsi"/>
          <w:b/>
          <w:sz w:val="24"/>
          <w:szCs w:val="24"/>
        </w:rPr>
        <w:t xml:space="preserve"> </w:t>
      </w:r>
      <w:r w:rsidR="00CB7BAA" w:rsidRPr="00DC4C4C">
        <w:rPr>
          <w:rFonts w:asciiTheme="minorHAnsi" w:eastAsiaTheme="minorEastAsia" w:hAnsiTheme="minorHAnsi" w:cstheme="minorHAnsi"/>
          <w:b/>
          <w:sz w:val="24"/>
          <w:szCs w:val="24"/>
        </w:rPr>
        <w:t xml:space="preserve">zwycięża </w:t>
      </w:r>
      <w:r w:rsidRPr="00DC4C4C">
        <w:rPr>
          <w:rFonts w:asciiTheme="minorHAnsi" w:eastAsiaTheme="minorEastAsia" w:hAnsiTheme="minorHAnsi" w:cstheme="minorHAnsi"/>
          <w:b/>
          <w:sz w:val="24"/>
          <w:szCs w:val="24"/>
        </w:rPr>
        <w:t xml:space="preserve">w </w:t>
      </w:r>
      <w:proofErr w:type="spellStart"/>
      <w:r w:rsidRPr="00DC4C4C">
        <w:rPr>
          <w:rFonts w:asciiTheme="minorHAnsi" w:eastAsiaTheme="minorEastAsia" w:hAnsiTheme="minorHAnsi" w:cstheme="minorHAnsi"/>
          <w:b/>
          <w:sz w:val="24"/>
          <w:szCs w:val="24"/>
        </w:rPr>
        <w:t>social</w:t>
      </w:r>
      <w:proofErr w:type="spellEnd"/>
      <w:r w:rsidRPr="00DC4C4C">
        <w:rPr>
          <w:rFonts w:asciiTheme="minorHAnsi" w:eastAsiaTheme="minorEastAsia" w:hAnsiTheme="minorHAnsi" w:cstheme="minorHAnsi"/>
          <w:b/>
          <w:sz w:val="24"/>
          <w:szCs w:val="24"/>
        </w:rPr>
        <w:t xml:space="preserve"> mediach — nowy raport IMM i Demagoga</w:t>
      </w:r>
    </w:p>
    <w:p w14:paraId="123FF84A" w14:textId="64CB3179" w:rsidR="00E752F1" w:rsidRPr="00DC4C4C" w:rsidRDefault="00E752F1" w:rsidP="00DC4C4C">
      <w:pPr>
        <w:spacing w:before="240" w:after="240" w:line="276" w:lineRule="auto"/>
        <w:jc w:val="both"/>
        <w:rPr>
          <w:rFonts w:asciiTheme="minorHAnsi" w:eastAsiaTheme="minorEastAsia" w:hAnsiTheme="minorHAnsi" w:cstheme="minorHAnsi"/>
          <w:b/>
        </w:rPr>
      </w:pPr>
      <w:r w:rsidRPr="00DC4C4C">
        <w:rPr>
          <w:rFonts w:asciiTheme="minorHAnsi" w:eastAsiaTheme="minorEastAsia" w:hAnsiTheme="minorHAnsi" w:cstheme="minorHAnsi"/>
          <w:b/>
        </w:rPr>
        <w:t xml:space="preserve">Największy zasięg w </w:t>
      </w:r>
      <w:r w:rsidR="00CB7BAA" w:rsidRPr="00DC4C4C">
        <w:rPr>
          <w:rFonts w:asciiTheme="minorHAnsi" w:eastAsiaTheme="minorEastAsia" w:hAnsiTheme="minorHAnsi" w:cstheme="minorHAnsi"/>
          <w:b/>
        </w:rPr>
        <w:t xml:space="preserve"> mediach tworzonych przez dziennikarzy </w:t>
      </w:r>
      <w:r w:rsidRPr="00DC4C4C">
        <w:rPr>
          <w:rFonts w:asciiTheme="minorHAnsi" w:eastAsiaTheme="minorEastAsia" w:hAnsiTheme="minorHAnsi" w:cstheme="minorHAnsi"/>
          <w:b/>
        </w:rPr>
        <w:t>zdoby</w:t>
      </w:r>
      <w:r w:rsidR="008C547B" w:rsidRPr="00DC4C4C">
        <w:rPr>
          <w:rFonts w:asciiTheme="minorHAnsi" w:eastAsiaTheme="minorEastAsia" w:hAnsiTheme="minorHAnsi" w:cstheme="minorHAnsi"/>
          <w:b/>
        </w:rPr>
        <w:t>ł</w:t>
      </w:r>
      <w:r w:rsidRPr="00DC4C4C">
        <w:rPr>
          <w:rFonts w:asciiTheme="minorHAnsi" w:eastAsiaTheme="minorEastAsia" w:hAnsiTheme="minorHAnsi" w:cstheme="minorHAnsi"/>
          <w:b/>
        </w:rPr>
        <w:t xml:space="preserve"> Rafał Trzaskowski, a Sławomir </w:t>
      </w:r>
      <w:proofErr w:type="spellStart"/>
      <w:r w:rsidRPr="00DC4C4C">
        <w:rPr>
          <w:rFonts w:asciiTheme="minorHAnsi" w:eastAsiaTheme="minorEastAsia" w:hAnsiTheme="minorHAnsi" w:cstheme="minorHAnsi"/>
          <w:b/>
        </w:rPr>
        <w:t>Mentzen</w:t>
      </w:r>
      <w:proofErr w:type="spellEnd"/>
      <w:r w:rsidRPr="00DC4C4C">
        <w:rPr>
          <w:rFonts w:asciiTheme="minorHAnsi" w:eastAsiaTheme="minorEastAsia" w:hAnsiTheme="minorHAnsi" w:cstheme="minorHAnsi"/>
          <w:b/>
        </w:rPr>
        <w:t xml:space="preserve"> </w:t>
      </w:r>
      <w:r w:rsidR="008C547B" w:rsidRPr="00DC4C4C">
        <w:rPr>
          <w:rFonts w:asciiTheme="minorHAnsi" w:eastAsiaTheme="minorEastAsia" w:hAnsiTheme="minorHAnsi" w:cstheme="minorHAnsi"/>
          <w:b/>
        </w:rPr>
        <w:t xml:space="preserve"> był </w:t>
      </w:r>
      <w:r w:rsidR="0031661D" w:rsidRPr="00DC4C4C">
        <w:rPr>
          <w:rFonts w:asciiTheme="minorHAnsi" w:eastAsiaTheme="minorEastAsia" w:hAnsiTheme="minorHAnsi" w:cstheme="minorHAnsi"/>
          <w:b/>
        </w:rPr>
        <w:t>pierwszy w mediach społeczno</w:t>
      </w:r>
      <w:r w:rsidR="00CB7BAA" w:rsidRPr="00DC4C4C">
        <w:rPr>
          <w:rFonts w:asciiTheme="minorHAnsi" w:eastAsiaTheme="minorEastAsia" w:hAnsiTheme="minorHAnsi" w:cstheme="minorHAnsi"/>
          <w:b/>
        </w:rPr>
        <w:t>ś</w:t>
      </w:r>
      <w:r w:rsidR="0031661D" w:rsidRPr="00DC4C4C">
        <w:rPr>
          <w:rFonts w:asciiTheme="minorHAnsi" w:eastAsiaTheme="minorEastAsia" w:hAnsiTheme="minorHAnsi" w:cstheme="minorHAnsi"/>
          <w:b/>
        </w:rPr>
        <w:t>ciowych</w:t>
      </w:r>
      <w:r w:rsidRPr="00DC4C4C">
        <w:rPr>
          <w:rFonts w:asciiTheme="minorHAnsi" w:eastAsiaTheme="minorEastAsia" w:hAnsiTheme="minorHAnsi" w:cstheme="minorHAnsi"/>
          <w:b/>
        </w:rPr>
        <w:t xml:space="preserve"> — wynika z najnowszego raportu Instytutu Monitorowania Mediów (IMM) i Demagoga, analizującego </w:t>
      </w:r>
      <w:r w:rsidR="00CB7BAA" w:rsidRPr="00DC4C4C">
        <w:rPr>
          <w:rFonts w:asciiTheme="minorHAnsi" w:eastAsiaTheme="minorEastAsia" w:hAnsiTheme="minorHAnsi" w:cstheme="minorHAnsi"/>
          <w:b/>
        </w:rPr>
        <w:t>medialność</w:t>
      </w:r>
      <w:r w:rsidRPr="00DC4C4C">
        <w:rPr>
          <w:rFonts w:asciiTheme="minorHAnsi" w:eastAsiaTheme="minorEastAsia" w:hAnsiTheme="minorHAnsi" w:cstheme="minorHAnsi"/>
          <w:b/>
        </w:rPr>
        <w:t xml:space="preserve"> kandydatów na prezydenta w tygodniu 24–30 marca 2025 roku. Uwagę zwraca także Magdalena </w:t>
      </w:r>
      <w:proofErr w:type="spellStart"/>
      <w:r w:rsidRPr="00DC4C4C">
        <w:rPr>
          <w:rFonts w:asciiTheme="minorHAnsi" w:eastAsiaTheme="minorEastAsia" w:hAnsiTheme="minorHAnsi" w:cstheme="minorHAnsi"/>
          <w:b/>
        </w:rPr>
        <w:t>Biejat</w:t>
      </w:r>
      <w:proofErr w:type="spellEnd"/>
      <w:r w:rsidRPr="00DC4C4C">
        <w:rPr>
          <w:rFonts w:asciiTheme="minorHAnsi" w:eastAsiaTheme="minorEastAsia" w:hAnsiTheme="minorHAnsi" w:cstheme="minorHAnsi"/>
          <w:b/>
        </w:rPr>
        <w:t xml:space="preserve">, która odnotowała blisko pięciokrotny wzrost wyświetleń swoich </w:t>
      </w:r>
      <w:r w:rsidR="0031661D" w:rsidRPr="00DC4C4C">
        <w:rPr>
          <w:rFonts w:asciiTheme="minorHAnsi" w:eastAsiaTheme="minorEastAsia" w:hAnsiTheme="minorHAnsi" w:cstheme="minorHAnsi"/>
          <w:b/>
        </w:rPr>
        <w:t xml:space="preserve">wpisów </w:t>
      </w:r>
      <w:r w:rsidRPr="00DC4C4C">
        <w:rPr>
          <w:rFonts w:asciiTheme="minorHAnsi" w:eastAsiaTheme="minorEastAsia" w:hAnsiTheme="minorHAnsi" w:cstheme="minorHAnsi"/>
          <w:b/>
        </w:rPr>
        <w:t xml:space="preserve">w </w:t>
      </w:r>
      <w:proofErr w:type="spellStart"/>
      <w:r w:rsidR="0031661D" w:rsidRPr="00DC4C4C">
        <w:rPr>
          <w:rFonts w:asciiTheme="minorHAnsi" w:eastAsiaTheme="minorEastAsia" w:hAnsiTheme="minorHAnsi" w:cstheme="minorHAnsi"/>
          <w:b/>
        </w:rPr>
        <w:t>social</w:t>
      </w:r>
      <w:proofErr w:type="spellEnd"/>
      <w:r w:rsidR="0031661D" w:rsidRPr="00DC4C4C">
        <w:rPr>
          <w:rFonts w:asciiTheme="minorHAnsi" w:eastAsiaTheme="minorEastAsia" w:hAnsiTheme="minorHAnsi" w:cstheme="minorHAnsi"/>
          <w:b/>
        </w:rPr>
        <w:t xml:space="preserve"> mediach </w:t>
      </w:r>
      <w:r w:rsidRPr="00DC4C4C">
        <w:rPr>
          <w:rFonts w:asciiTheme="minorHAnsi" w:eastAsiaTheme="minorEastAsia" w:hAnsiTheme="minorHAnsi" w:cstheme="minorHAnsi"/>
          <w:b/>
        </w:rPr>
        <w:t xml:space="preserve">w porównaniu do poprzedniego </w:t>
      </w:r>
      <w:r w:rsidR="00CB7BAA" w:rsidRPr="00DC4C4C">
        <w:rPr>
          <w:rFonts w:asciiTheme="minorHAnsi" w:eastAsiaTheme="minorEastAsia" w:hAnsiTheme="minorHAnsi" w:cstheme="minorHAnsi"/>
          <w:b/>
        </w:rPr>
        <w:t>tygodnia</w:t>
      </w:r>
      <w:r w:rsidRPr="00DC4C4C">
        <w:rPr>
          <w:rFonts w:asciiTheme="minorHAnsi" w:eastAsiaTheme="minorEastAsia" w:hAnsiTheme="minorHAnsi" w:cstheme="minorHAnsi"/>
          <w:b/>
        </w:rPr>
        <w:t>.</w:t>
      </w:r>
    </w:p>
    <w:p w14:paraId="243E7E37" w14:textId="201B6231" w:rsidR="00203B37" w:rsidRPr="00DC4C4C" w:rsidRDefault="00203B37" w:rsidP="00DC4C4C">
      <w:pPr>
        <w:pStyle w:val="Normalny1"/>
        <w:spacing w:after="200"/>
        <w:jc w:val="both"/>
        <w:rPr>
          <w:rFonts w:asciiTheme="minorHAnsi" w:hAnsiTheme="minorHAnsi" w:cstheme="minorHAnsi"/>
        </w:rPr>
      </w:pPr>
      <w:r w:rsidRPr="00DC4C4C">
        <w:rPr>
          <w:rFonts w:asciiTheme="minorHAnsi" w:eastAsiaTheme="minorEastAsia" w:hAnsiTheme="minorHAnsi" w:cstheme="minorHAnsi"/>
          <w:bCs/>
        </w:rPr>
        <w:t>Dane Instytutu Monitorowania Mediów (IMM) pokazują, że od 24 do 30 marca 2025 roku w mediach tworzonych przez dziennikarzy i cieszących się dużym zaufaniem oraz opiniotwórczością największy zasięg m</w:t>
      </w:r>
      <w:r w:rsidR="008C547B" w:rsidRPr="00DC4C4C">
        <w:rPr>
          <w:rFonts w:asciiTheme="minorHAnsi" w:eastAsiaTheme="minorEastAsia" w:hAnsiTheme="minorHAnsi" w:cstheme="minorHAnsi"/>
          <w:bCs/>
        </w:rPr>
        <w:t>iał</w:t>
      </w:r>
      <w:r w:rsidRPr="00DC4C4C">
        <w:rPr>
          <w:rFonts w:asciiTheme="minorHAnsi" w:eastAsiaTheme="minorEastAsia" w:hAnsiTheme="minorHAnsi" w:cstheme="minorHAnsi"/>
          <w:bCs/>
        </w:rPr>
        <w:t xml:space="preserve"> Rafał Trzaskowski 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- </w:t>
      </w:r>
      <w:r w:rsidRPr="00DC4C4C">
        <w:rPr>
          <w:rFonts w:asciiTheme="minorHAnsi" w:eastAsiaTheme="minorEastAsia" w:hAnsiTheme="minorHAnsi" w:cstheme="minorHAnsi"/>
          <w:bCs/>
        </w:rPr>
        <w:t xml:space="preserve">314 mln potencjalnych kontaktów z przekazem. To 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oznacza, że 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statystyczny 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Polak mógł </w:t>
      </w:r>
      <w:r w:rsidR="008C547B" w:rsidRPr="00DC4C4C">
        <w:rPr>
          <w:rFonts w:asciiTheme="minorHAnsi" w:eastAsiaTheme="minorEastAsia" w:hAnsiTheme="minorHAnsi" w:cstheme="minorHAnsi"/>
          <w:bCs/>
        </w:rPr>
        <w:t xml:space="preserve"> </w:t>
      </w:r>
      <w:r w:rsidR="0031661D" w:rsidRPr="00DC4C4C">
        <w:rPr>
          <w:rFonts w:asciiTheme="minorHAnsi" w:eastAsiaTheme="minorEastAsia" w:hAnsiTheme="minorHAnsi" w:cstheme="minorHAnsi"/>
          <w:bCs/>
        </w:rPr>
        <w:t>spotkać</w:t>
      </w:r>
      <w:r w:rsidR="008C547B" w:rsidRPr="00DC4C4C">
        <w:rPr>
          <w:rFonts w:asciiTheme="minorHAnsi" w:eastAsiaTheme="minorEastAsia" w:hAnsiTheme="minorHAnsi" w:cstheme="minorHAnsi"/>
          <w:bCs/>
        </w:rPr>
        <w:t xml:space="preserve"> się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 z informacjami o kandydacie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 średnio 10 razy w tygodniu. </w:t>
      </w:r>
      <w:r w:rsidRPr="00DC4C4C">
        <w:rPr>
          <w:rFonts w:asciiTheme="minorHAnsi" w:hAnsiTheme="minorHAnsi" w:cstheme="minorHAnsi"/>
        </w:rPr>
        <w:t xml:space="preserve">Do mainstreamu przebił się m.in. przekaz o inwestycji w polski przemysł zbrojeniowy i zdolności obronne, które </w:t>
      </w:r>
      <w:r w:rsidR="0031661D" w:rsidRPr="00DC4C4C">
        <w:rPr>
          <w:rFonts w:asciiTheme="minorHAnsi" w:hAnsiTheme="minorHAnsi" w:cstheme="minorHAnsi"/>
        </w:rPr>
        <w:t xml:space="preserve">kandydat KO  </w:t>
      </w:r>
      <w:r w:rsidRPr="00DC4C4C">
        <w:rPr>
          <w:rFonts w:asciiTheme="minorHAnsi" w:hAnsiTheme="minorHAnsi" w:cstheme="minorHAnsi"/>
        </w:rPr>
        <w:t xml:space="preserve">zapowiedział podczas </w:t>
      </w:r>
      <w:hyperlink r:id="rId9">
        <w:r w:rsidRPr="00DC4C4C">
          <w:rPr>
            <w:rFonts w:asciiTheme="minorHAnsi" w:hAnsiTheme="minorHAnsi" w:cstheme="minorHAnsi"/>
            <w:color w:val="1155CC"/>
            <w:u w:val="single"/>
          </w:rPr>
          <w:t>spotkania z wyborcami w Radomiu</w:t>
        </w:r>
      </w:hyperlink>
      <w:r w:rsidRPr="00DC4C4C">
        <w:rPr>
          <w:rFonts w:asciiTheme="minorHAnsi" w:hAnsiTheme="minorHAnsi" w:cstheme="minorHAnsi"/>
        </w:rPr>
        <w:t xml:space="preserve">. </w:t>
      </w:r>
    </w:p>
    <w:p w14:paraId="42C942F7" w14:textId="568A0F00" w:rsidR="00896DE3" w:rsidRPr="00DC4C4C" w:rsidRDefault="00DC4C4C" w:rsidP="00DC4C4C">
      <w:pPr>
        <w:spacing w:before="240" w:after="240" w:line="276" w:lineRule="auto"/>
        <w:jc w:val="both"/>
        <w:rPr>
          <w:rFonts w:asciiTheme="minorHAnsi" w:eastAsiaTheme="minorEastAsia" w:hAnsiTheme="minorHAnsi" w:cstheme="minorHAnsi"/>
          <w:bCs/>
        </w:rPr>
      </w:pPr>
      <w:r w:rsidRPr="00DC4C4C">
        <w:rPr>
          <w:rFonts w:asciiTheme="minorHAnsi" w:eastAsiaTheme="minorEastAsia" w:hAnsiTheme="minorHAnsi" w:cstheme="minorHAnsi"/>
          <w:bCs/>
          <w:noProof/>
        </w:rPr>
        <w:drawing>
          <wp:anchor distT="0" distB="0" distL="114300" distR="114300" simplePos="0" relativeHeight="251658240" behindDoc="0" locked="0" layoutInCell="1" allowOverlap="1" wp14:anchorId="781DAA1C" wp14:editId="328C3EE4">
            <wp:simplePos x="0" y="0"/>
            <wp:positionH relativeFrom="column">
              <wp:posOffset>722630</wp:posOffset>
            </wp:positionH>
            <wp:positionV relativeFrom="paragraph">
              <wp:posOffset>1267460</wp:posOffset>
            </wp:positionV>
            <wp:extent cx="4861812" cy="3241040"/>
            <wp:effectExtent l="0" t="0" r="0" b="0"/>
            <wp:wrapNone/>
            <wp:docPr id="114321120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3211201" name="Obraz 114321120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1812" cy="3241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1661D" w:rsidRPr="00DC4C4C">
        <w:rPr>
          <w:rFonts w:asciiTheme="minorHAnsi" w:eastAsiaTheme="minorEastAsia" w:hAnsiTheme="minorHAnsi" w:cstheme="minorHAnsi"/>
          <w:bCs/>
        </w:rPr>
        <w:t>We</w:t>
      </w:r>
      <w:r w:rsidR="00203B37" w:rsidRPr="00DC4C4C">
        <w:rPr>
          <w:rFonts w:asciiTheme="minorHAnsi" w:hAnsiTheme="minorHAnsi" w:cstheme="minorHAnsi"/>
        </w:rPr>
        <w:t xml:space="preserve"> wszystkich mediach, w tym społecznościowych, największy zasięg </w:t>
      </w:r>
      <w:r w:rsidR="00177B3E" w:rsidRPr="00DC4C4C">
        <w:rPr>
          <w:rFonts w:asciiTheme="minorHAnsi" w:hAnsiTheme="minorHAnsi" w:cstheme="minorHAnsi"/>
        </w:rPr>
        <w:t xml:space="preserve">zgromadziły </w:t>
      </w:r>
      <w:r w:rsidR="00203B37" w:rsidRPr="00DC4C4C">
        <w:rPr>
          <w:rFonts w:asciiTheme="minorHAnsi" w:hAnsiTheme="minorHAnsi" w:cstheme="minorHAnsi"/>
        </w:rPr>
        <w:t xml:space="preserve">informacje </w:t>
      </w:r>
      <w:r w:rsidR="0031661D" w:rsidRPr="00DC4C4C">
        <w:rPr>
          <w:rFonts w:asciiTheme="minorHAnsi" w:hAnsiTheme="minorHAnsi" w:cstheme="minorHAnsi"/>
        </w:rPr>
        <w:t>wzmiankujące</w:t>
      </w:r>
      <w:r w:rsidR="00203B37" w:rsidRPr="00DC4C4C">
        <w:rPr>
          <w:rFonts w:asciiTheme="minorHAnsi" w:hAnsiTheme="minorHAnsi" w:cstheme="minorHAnsi"/>
        </w:rPr>
        <w:t xml:space="preserve"> Sławomira </w:t>
      </w:r>
      <w:proofErr w:type="spellStart"/>
      <w:r w:rsidR="00203B37" w:rsidRPr="00DC4C4C">
        <w:rPr>
          <w:rFonts w:asciiTheme="minorHAnsi" w:hAnsiTheme="minorHAnsi" w:cstheme="minorHAnsi"/>
        </w:rPr>
        <w:t>Mentzena</w:t>
      </w:r>
      <w:proofErr w:type="spellEnd"/>
      <w:r w:rsidR="00203B37" w:rsidRPr="00DC4C4C">
        <w:rPr>
          <w:rFonts w:asciiTheme="minorHAnsi" w:hAnsiTheme="minorHAnsi" w:cstheme="minorHAnsi"/>
        </w:rPr>
        <w:t xml:space="preserve">. </w:t>
      </w:r>
      <w:r w:rsidR="00143473" w:rsidRPr="00DC4C4C">
        <w:rPr>
          <w:rFonts w:asciiTheme="minorHAnsi" w:eastAsiaTheme="minorEastAsia" w:hAnsiTheme="minorHAnsi" w:cstheme="minorHAnsi"/>
          <w:bCs/>
        </w:rPr>
        <w:t xml:space="preserve">Przekazy 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dotyczące </w:t>
      </w:r>
      <w:r w:rsidR="00143473" w:rsidRPr="00DC4C4C">
        <w:rPr>
          <w:rFonts w:asciiTheme="minorHAnsi" w:eastAsiaTheme="minorEastAsia" w:hAnsiTheme="minorHAnsi" w:cstheme="minorHAnsi"/>
          <w:bCs/>
        </w:rPr>
        <w:t>kandydata Konfederacji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 osiągn</w:t>
      </w:r>
      <w:r w:rsidR="00143473" w:rsidRPr="00DC4C4C">
        <w:rPr>
          <w:rFonts w:asciiTheme="minorHAnsi" w:eastAsiaTheme="minorEastAsia" w:hAnsiTheme="minorHAnsi" w:cstheme="minorHAnsi"/>
          <w:bCs/>
        </w:rPr>
        <w:t>ęły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 łącznie rekordowe 526 mln potencjalnych kontaktów, z czego 60% 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 przypada</w:t>
      </w:r>
      <w:r w:rsidR="00177B3E" w:rsidRPr="00DC4C4C">
        <w:rPr>
          <w:rFonts w:asciiTheme="minorHAnsi" w:eastAsiaTheme="minorEastAsia" w:hAnsiTheme="minorHAnsi" w:cstheme="minorHAnsi"/>
          <w:bCs/>
        </w:rPr>
        <w:t>ło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 na 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media społecznościowe. </w:t>
      </w:r>
      <w:r w:rsidR="0031661D" w:rsidRPr="00DC4C4C">
        <w:rPr>
          <w:rFonts w:asciiTheme="minorHAnsi" w:eastAsiaTheme="minorEastAsia" w:hAnsiTheme="minorHAnsi" w:cstheme="minorHAnsi"/>
          <w:bCs/>
        </w:rPr>
        <w:t>Na osiągnięty</w:t>
      </w:r>
      <w:r w:rsidR="00143473" w:rsidRPr="00DC4C4C">
        <w:rPr>
          <w:rFonts w:asciiTheme="minorHAnsi" w:eastAsiaTheme="minorEastAsia" w:hAnsiTheme="minorHAnsi" w:cstheme="minorHAnsi"/>
          <w:bCs/>
        </w:rPr>
        <w:t xml:space="preserve"> </w:t>
      </w:r>
      <w:r w:rsidR="00896DE3" w:rsidRPr="00DC4C4C">
        <w:rPr>
          <w:rFonts w:asciiTheme="minorHAnsi" w:eastAsiaTheme="minorEastAsia" w:hAnsiTheme="minorHAnsi" w:cstheme="minorHAnsi"/>
          <w:bCs/>
        </w:rPr>
        <w:t>efekt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 wpłynął, 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 </w:t>
      </w:r>
      <w:r w:rsidR="0031661D" w:rsidRPr="00DC4C4C">
        <w:rPr>
          <w:rFonts w:asciiTheme="minorHAnsi" w:eastAsiaTheme="minorEastAsia" w:hAnsiTheme="minorHAnsi" w:cstheme="minorHAnsi"/>
          <w:bCs/>
        </w:rPr>
        <w:t xml:space="preserve">między innymi, </w:t>
      </w:r>
      <w:r w:rsidR="00896DE3" w:rsidRPr="00DC4C4C">
        <w:rPr>
          <w:rFonts w:asciiTheme="minorHAnsi" w:eastAsiaTheme="minorEastAsia" w:hAnsiTheme="minorHAnsi" w:cstheme="minorHAnsi"/>
          <w:bCs/>
        </w:rPr>
        <w:t>głoś</w:t>
      </w:r>
      <w:r w:rsidR="0031661D" w:rsidRPr="00DC4C4C">
        <w:rPr>
          <w:rFonts w:asciiTheme="minorHAnsi" w:eastAsiaTheme="minorEastAsia" w:hAnsiTheme="minorHAnsi" w:cstheme="minorHAnsi"/>
          <w:bCs/>
        </w:rPr>
        <w:t>ny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 wywiad w Kanale Zero, w którym polityk wypowiedział się na temat aborcji i systemu ochrony zdrowia. Tylko w </w:t>
      </w:r>
      <w:proofErr w:type="spellStart"/>
      <w:r w:rsidR="00896DE3" w:rsidRPr="00DC4C4C">
        <w:rPr>
          <w:rFonts w:asciiTheme="minorHAnsi" w:eastAsiaTheme="minorEastAsia" w:hAnsiTheme="minorHAnsi" w:cstheme="minorHAnsi"/>
          <w:bCs/>
        </w:rPr>
        <w:t>social</w:t>
      </w:r>
      <w:proofErr w:type="spellEnd"/>
      <w:r w:rsidR="00896DE3" w:rsidRPr="00DC4C4C">
        <w:rPr>
          <w:rFonts w:asciiTheme="minorHAnsi" w:eastAsiaTheme="minorEastAsia" w:hAnsiTheme="minorHAnsi" w:cstheme="minorHAnsi"/>
          <w:bCs/>
        </w:rPr>
        <w:t xml:space="preserve"> media</w:t>
      </w:r>
      <w:r w:rsidR="008C547B" w:rsidRPr="00DC4C4C">
        <w:rPr>
          <w:rFonts w:asciiTheme="minorHAnsi" w:eastAsiaTheme="minorEastAsia" w:hAnsiTheme="minorHAnsi" w:cstheme="minorHAnsi"/>
          <w:bCs/>
        </w:rPr>
        <w:t>ch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 </w:t>
      </w:r>
      <w:proofErr w:type="spellStart"/>
      <w:r w:rsidR="00896DE3" w:rsidRPr="00DC4C4C">
        <w:rPr>
          <w:rFonts w:asciiTheme="minorHAnsi" w:eastAsiaTheme="minorEastAsia" w:hAnsiTheme="minorHAnsi" w:cstheme="minorHAnsi"/>
          <w:bCs/>
        </w:rPr>
        <w:t>Mentzen</w:t>
      </w:r>
      <w:proofErr w:type="spellEnd"/>
      <w:r w:rsidR="00896DE3" w:rsidRPr="00DC4C4C">
        <w:rPr>
          <w:rFonts w:asciiTheme="minorHAnsi" w:eastAsiaTheme="minorEastAsia" w:hAnsiTheme="minorHAnsi" w:cstheme="minorHAnsi"/>
          <w:bCs/>
        </w:rPr>
        <w:t xml:space="preserve"> odnotował wzrost zasięgu </w:t>
      </w:r>
      <w:r w:rsidR="0031661D" w:rsidRPr="00DC4C4C">
        <w:rPr>
          <w:rFonts w:asciiTheme="minorHAnsi" w:eastAsiaTheme="minorEastAsia" w:hAnsiTheme="minorHAnsi" w:cstheme="minorHAnsi"/>
          <w:bCs/>
        </w:rPr>
        <w:t>o prawie</w:t>
      </w:r>
      <w:r w:rsidR="00143473" w:rsidRPr="00DC4C4C">
        <w:rPr>
          <w:rFonts w:asciiTheme="minorHAnsi" w:eastAsiaTheme="minorEastAsia" w:hAnsiTheme="minorHAnsi" w:cstheme="minorHAnsi"/>
          <w:bCs/>
        </w:rPr>
        <w:t xml:space="preserve"> 150% </w:t>
      </w:r>
      <w:r w:rsidR="00896DE3" w:rsidRPr="00DC4C4C">
        <w:rPr>
          <w:rFonts w:asciiTheme="minorHAnsi" w:eastAsiaTheme="minorEastAsia" w:hAnsiTheme="minorHAnsi" w:cstheme="minorHAnsi"/>
          <w:bCs/>
        </w:rPr>
        <w:t xml:space="preserve">z 119 do 296 mln </w:t>
      </w:r>
      <w:r w:rsidR="00143473" w:rsidRPr="00DC4C4C">
        <w:rPr>
          <w:rFonts w:asciiTheme="minorHAnsi" w:eastAsiaTheme="minorEastAsia" w:hAnsiTheme="minorHAnsi" w:cstheme="minorHAnsi"/>
          <w:bCs/>
        </w:rPr>
        <w:t>kontaktów</w:t>
      </w:r>
      <w:r w:rsidR="00896DE3" w:rsidRPr="00DC4C4C">
        <w:rPr>
          <w:rFonts w:asciiTheme="minorHAnsi" w:eastAsiaTheme="minorEastAsia" w:hAnsiTheme="minorHAnsi" w:cstheme="minorHAnsi"/>
          <w:bCs/>
        </w:rPr>
        <w:t>.</w:t>
      </w:r>
    </w:p>
    <w:p w14:paraId="4223516D" w14:textId="7CA4BA3F" w:rsidR="00143473" w:rsidRPr="00DC4C4C" w:rsidRDefault="00143473" w:rsidP="00DC4C4C">
      <w:pPr>
        <w:spacing w:before="240" w:after="240" w:line="276" w:lineRule="auto"/>
        <w:jc w:val="both"/>
        <w:rPr>
          <w:rFonts w:asciiTheme="minorHAnsi" w:eastAsiaTheme="minorEastAsia" w:hAnsiTheme="minorHAnsi" w:cstheme="minorHAnsi"/>
          <w:bCs/>
        </w:rPr>
      </w:pPr>
    </w:p>
    <w:p w14:paraId="5C975E5A" w14:textId="77777777" w:rsidR="00DC4C4C" w:rsidRPr="00DC4C4C" w:rsidRDefault="00DC4C4C" w:rsidP="00DC4C4C">
      <w:pPr>
        <w:spacing w:after="200" w:line="276" w:lineRule="auto"/>
        <w:jc w:val="both"/>
        <w:rPr>
          <w:rFonts w:asciiTheme="minorHAnsi" w:hAnsiTheme="minorHAnsi" w:cstheme="minorHAnsi"/>
        </w:rPr>
        <w:sectPr w:rsidR="00DC4C4C" w:rsidRPr="00DC4C4C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701" w:right="1134" w:bottom="2722" w:left="1134" w:header="709" w:footer="709" w:gutter="0"/>
          <w:pgNumType w:start="1"/>
          <w:cols w:space="708"/>
          <w:titlePg/>
        </w:sectPr>
      </w:pPr>
    </w:p>
    <w:p w14:paraId="36882B0F" w14:textId="77777777" w:rsidR="00DC4C4C" w:rsidRDefault="00DC4C4C" w:rsidP="00DC4C4C">
      <w:pPr>
        <w:spacing w:after="200" w:line="276" w:lineRule="auto"/>
        <w:jc w:val="both"/>
        <w:rPr>
          <w:rFonts w:asciiTheme="minorHAnsi" w:hAnsiTheme="minorHAnsi" w:cstheme="minorHAnsi"/>
        </w:rPr>
      </w:pPr>
    </w:p>
    <w:p w14:paraId="7E74AA54" w14:textId="3E86055A" w:rsidR="00CB7BAA" w:rsidRPr="00DC4C4C" w:rsidRDefault="00CB7BAA" w:rsidP="00DC4C4C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</w:rPr>
        <w:t xml:space="preserve">Analiza danych IMM potwierdza, że w kontekście </w:t>
      </w:r>
      <w:r w:rsidR="00374571" w:rsidRPr="00DC4C4C">
        <w:rPr>
          <w:rFonts w:asciiTheme="minorHAnsi" w:hAnsiTheme="minorHAnsi" w:cstheme="minorHAnsi"/>
        </w:rPr>
        <w:t>kandydata Konfederacji</w:t>
      </w:r>
      <w:r w:rsidRPr="00DC4C4C">
        <w:rPr>
          <w:rFonts w:asciiTheme="minorHAnsi" w:hAnsiTheme="minorHAnsi" w:cstheme="minorHAnsi"/>
        </w:rPr>
        <w:t xml:space="preserve"> to właśnie wywiad z Krzysztofem Stanowskim </w:t>
      </w:r>
      <w:r w:rsidR="008C547B" w:rsidRPr="00DC4C4C">
        <w:rPr>
          <w:rFonts w:asciiTheme="minorHAnsi" w:hAnsiTheme="minorHAnsi" w:cstheme="minorHAnsi"/>
        </w:rPr>
        <w:t>miał</w:t>
      </w:r>
      <w:r w:rsidRPr="00DC4C4C">
        <w:rPr>
          <w:rFonts w:asciiTheme="minorHAnsi" w:hAnsiTheme="minorHAnsi" w:cstheme="minorHAnsi"/>
        </w:rPr>
        <w:t xml:space="preserve"> największy</w:t>
      </w:r>
      <w:r w:rsidR="008C547B" w:rsidRPr="00DC4C4C">
        <w:rPr>
          <w:rFonts w:asciiTheme="minorHAnsi" w:hAnsiTheme="minorHAnsi" w:cstheme="minorHAnsi"/>
        </w:rPr>
        <w:t xml:space="preserve"> wpływ na łączny</w:t>
      </w:r>
      <w:r w:rsidRPr="00DC4C4C">
        <w:rPr>
          <w:rFonts w:asciiTheme="minorHAnsi" w:hAnsiTheme="minorHAnsi" w:cstheme="minorHAnsi"/>
        </w:rPr>
        <w:t xml:space="preserve"> zasięg. Rozmowa </w:t>
      </w:r>
      <w:r w:rsidR="00374571" w:rsidRPr="00DC4C4C">
        <w:rPr>
          <w:rFonts w:asciiTheme="minorHAnsi" w:hAnsiTheme="minorHAnsi" w:cstheme="minorHAnsi"/>
        </w:rPr>
        <w:t xml:space="preserve">z </w:t>
      </w:r>
      <w:r w:rsidRPr="00DC4C4C">
        <w:rPr>
          <w:rFonts w:asciiTheme="minorHAnsi" w:hAnsiTheme="minorHAnsi" w:cstheme="minorHAnsi"/>
        </w:rPr>
        <w:t>Kana</w:t>
      </w:r>
      <w:r w:rsidR="00374571" w:rsidRPr="00DC4C4C">
        <w:rPr>
          <w:rFonts w:asciiTheme="minorHAnsi" w:hAnsiTheme="minorHAnsi" w:cstheme="minorHAnsi"/>
        </w:rPr>
        <w:t>łu</w:t>
      </w:r>
      <w:r w:rsidRPr="00DC4C4C">
        <w:rPr>
          <w:rFonts w:asciiTheme="minorHAnsi" w:hAnsiTheme="minorHAnsi" w:cstheme="minorHAnsi"/>
        </w:rPr>
        <w:t xml:space="preserve"> Zero był</w:t>
      </w:r>
      <w:r w:rsidR="00374571" w:rsidRPr="00DC4C4C">
        <w:rPr>
          <w:rFonts w:asciiTheme="minorHAnsi" w:hAnsiTheme="minorHAnsi" w:cstheme="minorHAnsi"/>
        </w:rPr>
        <w:t>a</w:t>
      </w:r>
      <w:r w:rsidRPr="00DC4C4C">
        <w:rPr>
          <w:rFonts w:asciiTheme="minorHAnsi" w:hAnsiTheme="minorHAnsi" w:cstheme="minorHAnsi"/>
        </w:rPr>
        <w:t xml:space="preserve"> też </w:t>
      </w:r>
      <w:r w:rsidRPr="00DC4C4C">
        <w:rPr>
          <w:rFonts w:asciiTheme="minorHAnsi" w:hAnsiTheme="minorHAnsi" w:cstheme="minorHAnsi"/>
          <w:bCs/>
        </w:rPr>
        <w:t>szeroko komentowana w klasycznych mediach.</w:t>
      </w:r>
      <w:r w:rsidRPr="00DC4C4C">
        <w:rPr>
          <w:rFonts w:asciiTheme="minorHAnsi" w:hAnsiTheme="minorHAnsi" w:cstheme="minorHAnsi"/>
        </w:rPr>
        <w:t xml:space="preserve"> Potwierdza to analiza najczęściej występujących słów w publikacjach wzmiankujących kandydata.</w:t>
      </w:r>
    </w:p>
    <w:p w14:paraId="70046C64" w14:textId="4A58ECA5" w:rsidR="00820883" w:rsidRPr="00DC4C4C" w:rsidRDefault="00DC4C4C" w:rsidP="00DC4C4C">
      <w:pPr>
        <w:spacing w:after="200" w:line="276" w:lineRule="auto"/>
        <w:jc w:val="center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  <w:noProof/>
        </w:rPr>
        <w:drawing>
          <wp:inline distT="0" distB="0" distL="0" distR="0" wp14:anchorId="507B4AE9" wp14:editId="62A6C2CE">
            <wp:extent cx="5072324" cy="3381375"/>
            <wp:effectExtent l="0" t="0" r="0" b="0"/>
            <wp:docPr id="68460593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4605933" name="Obraz 684605933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1714" cy="3400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5819FB" w14:textId="598757F2" w:rsidR="00CB7BAA" w:rsidRPr="00DC4C4C" w:rsidRDefault="00CB7BAA" w:rsidP="00DC4C4C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</w:rPr>
        <w:t xml:space="preserve">W przypadku </w:t>
      </w:r>
      <w:proofErr w:type="spellStart"/>
      <w:r w:rsidRPr="00DC4C4C">
        <w:rPr>
          <w:rFonts w:asciiTheme="minorHAnsi" w:hAnsiTheme="minorHAnsi" w:cstheme="minorHAnsi"/>
        </w:rPr>
        <w:t>Mentzena</w:t>
      </w:r>
      <w:proofErr w:type="spellEnd"/>
      <w:r w:rsidRPr="00DC4C4C">
        <w:rPr>
          <w:rFonts w:asciiTheme="minorHAnsi" w:hAnsiTheme="minorHAnsi" w:cstheme="minorHAnsi"/>
        </w:rPr>
        <w:t xml:space="preserve"> najczęściej padającymi </w:t>
      </w:r>
      <w:r w:rsidR="00656E2C" w:rsidRPr="00DC4C4C">
        <w:rPr>
          <w:rFonts w:asciiTheme="minorHAnsi" w:hAnsiTheme="minorHAnsi" w:cstheme="minorHAnsi"/>
        </w:rPr>
        <w:t>frazami</w:t>
      </w:r>
      <w:r w:rsidRPr="00DC4C4C">
        <w:rPr>
          <w:rFonts w:asciiTheme="minorHAnsi" w:hAnsiTheme="minorHAnsi" w:cstheme="minorHAnsi"/>
        </w:rPr>
        <w:t xml:space="preserve"> były: „wywiad Stanowskiego”, „ochrona zdrowia” oraz „niewinne dziecko”. Dwa ostatnie sformułowania odnoszą się do poglądów </w:t>
      </w:r>
      <w:proofErr w:type="spellStart"/>
      <w:r w:rsidRPr="00DC4C4C">
        <w:rPr>
          <w:rFonts w:asciiTheme="minorHAnsi" w:hAnsiTheme="minorHAnsi" w:cstheme="minorHAnsi"/>
        </w:rPr>
        <w:t>Mentzena</w:t>
      </w:r>
      <w:proofErr w:type="spellEnd"/>
      <w:r w:rsidR="008C547B" w:rsidRPr="00DC4C4C">
        <w:rPr>
          <w:rFonts w:asciiTheme="minorHAnsi" w:hAnsiTheme="minorHAnsi" w:cstheme="minorHAnsi"/>
        </w:rPr>
        <w:t xml:space="preserve"> </w:t>
      </w:r>
      <w:r w:rsidRPr="00DC4C4C">
        <w:rPr>
          <w:rFonts w:asciiTheme="minorHAnsi" w:hAnsiTheme="minorHAnsi" w:cstheme="minorHAnsi"/>
        </w:rPr>
        <w:t xml:space="preserve">przedstawionych w wywiadzie z Krzysztofem Stanowskim. Polityk mówił o wprowadzeniu konkurencji w ramach </w:t>
      </w:r>
      <w:r w:rsidRPr="00DC4C4C">
        <w:rPr>
          <w:rFonts w:asciiTheme="minorHAnsi" w:hAnsiTheme="minorHAnsi" w:cstheme="minorHAnsi"/>
          <w:bCs/>
        </w:rPr>
        <w:t>systemu ochrony zdrowia</w:t>
      </w:r>
      <w:r w:rsidRPr="00DC4C4C">
        <w:rPr>
          <w:rFonts w:asciiTheme="minorHAnsi" w:hAnsiTheme="minorHAnsi" w:cstheme="minorHAnsi"/>
        </w:rPr>
        <w:t xml:space="preserve"> w postaci kas chorych na wzór Niemiec.</w:t>
      </w:r>
    </w:p>
    <w:p w14:paraId="4E08699E" w14:textId="6A6663B3" w:rsidR="00CB7BAA" w:rsidRPr="00DC4C4C" w:rsidRDefault="00374571" w:rsidP="00DC4C4C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</w:rPr>
        <w:t xml:space="preserve">W kwestii </w:t>
      </w:r>
      <w:r w:rsidRPr="00DC4C4C">
        <w:rPr>
          <w:rFonts w:asciiTheme="minorHAnsi" w:hAnsiTheme="minorHAnsi" w:cstheme="minorHAnsi"/>
          <w:bCs/>
        </w:rPr>
        <w:t>aborcji</w:t>
      </w:r>
      <w:r w:rsidRPr="00DC4C4C">
        <w:rPr>
          <w:rFonts w:asciiTheme="minorHAnsi" w:hAnsiTheme="minorHAnsi" w:cstheme="minorHAnsi"/>
          <w:b/>
        </w:rPr>
        <w:t xml:space="preserve"> </w:t>
      </w:r>
      <w:r w:rsidRPr="00DC4C4C">
        <w:rPr>
          <w:rFonts w:asciiTheme="minorHAnsi" w:hAnsiTheme="minorHAnsi" w:cstheme="minorHAnsi"/>
        </w:rPr>
        <w:t xml:space="preserve">kandydat Konfederacji </w:t>
      </w:r>
      <w:hyperlink r:id="rId16">
        <w:r w:rsidRPr="00DC4C4C">
          <w:rPr>
            <w:rFonts w:asciiTheme="minorHAnsi" w:hAnsiTheme="minorHAnsi" w:cstheme="minorHAnsi"/>
            <w:color w:val="1155CC"/>
            <w:u w:val="single"/>
          </w:rPr>
          <w:t>stwierdził</w:t>
        </w:r>
      </w:hyperlink>
      <w:r w:rsidRPr="00DC4C4C">
        <w:rPr>
          <w:rFonts w:asciiTheme="minorHAnsi" w:hAnsiTheme="minorHAnsi" w:cstheme="minorHAnsi"/>
        </w:rPr>
        <w:t xml:space="preserve">, że nie popiera możliwości przerwania ciąży w przypadku gwałtu. – Jestem głęboko przekonany, że nie wolno zabijać niewinnych dzieci, nawet jeżeli to dziecko wiąże się z jakąś nieprzyjemnością – powiedział. To stanowisko </w:t>
      </w:r>
      <w:proofErr w:type="spellStart"/>
      <w:r w:rsidRPr="00DC4C4C">
        <w:rPr>
          <w:rFonts w:asciiTheme="minorHAnsi" w:hAnsiTheme="minorHAnsi" w:cstheme="minorHAnsi"/>
        </w:rPr>
        <w:t>Menzena</w:t>
      </w:r>
      <w:proofErr w:type="spellEnd"/>
      <w:r w:rsidRPr="00DC4C4C">
        <w:rPr>
          <w:rFonts w:asciiTheme="minorHAnsi" w:hAnsiTheme="minorHAnsi" w:cstheme="minorHAnsi"/>
        </w:rPr>
        <w:t xml:space="preserve"> było wielokrotnie krytykowane przez</w:t>
      </w:r>
      <w:r w:rsidR="00177B3E" w:rsidRPr="00DC4C4C">
        <w:rPr>
          <w:rFonts w:asciiTheme="minorHAnsi" w:hAnsiTheme="minorHAnsi" w:cstheme="minorHAnsi"/>
        </w:rPr>
        <w:t xml:space="preserve"> jego</w:t>
      </w:r>
      <w:r w:rsidRPr="00DC4C4C">
        <w:rPr>
          <w:rFonts w:asciiTheme="minorHAnsi" w:hAnsiTheme="minorHAnsi" w:cstheme="minorHAnsi"/>
        </w:rPr>
        <w:t xml:space="preserve"> kontrkandydatów. </w:t>
      </w:r>
      <w:r w:rsidR="00656E2C" w:rsidRPr="00DC4C4C">
        <w:rPr>
          <w:rFonts w:asciiTheme="minorHAnsi" w:hAnsiTheme="minorHAnsi" w:cstheme="minorHAnsi"/>
        </w:rPr>
        <w:t xml:space="preserve"> </w:t>
      </w:r>
      <w:r w:rsidR="00CB7BAA" w:rsidRPr="00DC4C4C">
        <w:rPr>
          <w:rFonts w:asciiTheme="minorHAnsi" w:hAnsiTheme="minorHAnsi" w:cstheme="minorHAnsi"/>
        </w:rPr>
        <w:t>Jak dowodzą dane, frazy „niewinne dziecko” oraz „niewinny człowiek” są używane przez polityka za każdym razem, gdy jest pytany o swój stosunek do aborcji w przypadku gwałtu.</w:t>
      </w:r>
    </w:p>
    <w:p w14:paraId="7740984C" w14:textId="77777777" w:rsidR="00374571" w:rsidRPr="00DC4C4C" w:rsidRDefault="00374571" w:rsidP="00DC4C4C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</w:rPr>
        <w:t xml:space="preserve">Gdyby spojrzeć wyłącznie na własne profile kandydatów w mediach społecznościowych, stawce wciąż przewodzi </w:t>
      </w:r>
      <w:proofErr w:type="spellStart"/>
      <w:r w:rsidRPr="00DC4C4C">
        <w:rPr>
          <w:rFonts w:asciiTheme="minorHAnsi" w:hAnsiTheme="minorHAnsi" w:cstheme="minorHAnsi"/>
        </w:rPr>
        <w:t>Mentzen</w:t>
      </w:r>
      <w:proofErr w:type="spellEnd"/>
      <w:r w:rsidRPr="00DC4C4C">
        <w:rPr>
          <w:rFonts w:asciiTheme="minorHAnsi" w:hAnsiTheme="minorHAnsi" w:cstheme="minorHAnsi"/>
        </w:rPr>
        <w:t xml:space="preserve">. </w:t>
      </w:r>
      <w:r w:rsidRPr="00DC4C4C">
        <w:rPr>
          <w:rFonts w:asciiTheme="minorHAnsi" w:hAnsiTheme="minorHAnsi" w:cstheme="minorHAnsi"/>
          <w:bCs/>
        </w:rPr>
        <w:t>Polityk Konfederacji osiąga najwięcej interakcji oraz wyświetleń</w:t>
      </w:r>
      <w:r w:rsidRPr="00DC4C4C">
        <w:rPr>
          <w:rFonts w:asciiTheme="minorHAnsi" w:hAnsiTheme="minorHAnsi" w:cstheme="minorHAnsi"/>
        </w:rPr>
        <w:t xml:space="preserve">. Wzbudza on także największe zaangażowanie wśród odbiorców. Pod jego wpisami na </w:t>
      </w:r>
      <w:proofErr w:type="spellStart"/>
      <w:r w:rsidRPr="00DC4C4C">
        <w:rPr>
          <w:rFonts w:asciiTheme="minorHAnsi" w:hAnsiTheme="minorHAnsi" w:cstheme="minorHAnsi"/>
        </w:rPr>
        <w:t>TikToku</w:t>
      </w:r>
      <w:proofErr w:type="spellEnd"/>
      <w:r w:rsidRPr="00DC4C4C">
        <w:rPr>
          <w:rFonts w:asciiTheme="minorHAnsi" w:hAnsiTheme="minorHAnsi" w:cstheme="minorHAnsi"/>
        </w:rPr>
        <w:t xml:space="preserve"> pojawiło łącznie się prawie 800 tys. </w:t>
      </w:r>
      <w:proofErr w:type="spellStart"/>
      <w:r w:rsidRPr="00DC4C4C">
        <w:rPr>
          <w:rFonts w:asciiTheme="minorHAnsi" w:hAnsiTheme="minorHAnsi" w:cstheme="minorHAnsi"/>
        </w:rPr>
        <w:t>polubień</w:t>
      </w:r>
      <w:proofErr w:type="spellEnd"/>
      <w:r w:rsidRPr="00DC4C4C">
        <w:rPr>
          <w:rFonts w:asciiTheme="minorHAnsi" w:hAnsiTheme="minorHAnsi" w:cstheme="minorHAnsi"/>
        </w:rPr>
        <w:t>, komentarzy lub udostępnień.</w:t>
      </w:r>
    </w:p>
    <w:p w14:paraId="041F8E1B" w14:textId="7EB3FF3A" w:rsidR="00374571" w:rsidRPr="00DC4C4C" w:rsidRDefault="00374571" w:rsidP="00DC4C4C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</w:rPr>
        <w:lastRenderedPageBreak/>
        <w:t xml:space="preserve">Na drugim miejscu, </w:t>
      </w:r>
      <w:r w:rsidR="00977090" w:rsidRPr="00DC4C4C">
        <w:rPr>
          <w:rFonts w:asciiTheme="minorHAnsi" w:hAnsiTheme="minorHAnsi" w:cstheme="minorHAnsi"/>
        </w:rPr>
        <w:t>według</w:t>
      </w:r>
      <w:r w:rsidRPr="00DC4C4C">
        <w:rPr>
          <w:rFonts w:asciiTheme="minorHAnsi" w:hAnsiTheme="minorHAnsi" w:cstheme="minorHAnsi"/>
        </w:rPr>
        <w:t xml:space="preserve"> zaangażowani</w:t>
      </w:r>
      <w:r w:rsidR="00977090" w:rsidRPr="00DC4C4C">
        <w:rPr>
          <w:rFonts w:asciiTheme="minorHAnsi" w:hAnsiTheme="minorHAnsi" w:cstheme="minorHAnsi"/>
        </w:rPr>
        <w:t xml:space="preserve">a i łącznego </w:t>
      </w:r>
      <w:r w:rsidRPr="00DC4C4C">
        <w:rPr>
          <w:rFonts w:asciiTheme="minorHAnsi" w:hAnsiTheme="minorHAnsi" w:cstheme="minorHAnsi"/>
        </w:rPr>
        <w:t>zasięg</w:t>
      </w:r>
      <w:r w:rsidR="00977090" w:rsidRPr="00DC4C4C">
        <w:rPr>
          <w:rFonts w:asciiTheme="minorHAnsi" w:hAnsiTheme="minorHAnsi" w:cstheme="minorHAnsi"/>
        </w:rPr>
        <w:t>u</w:t>
      </w:r>
      <w:r w:rsidRPr="00DC4C4C">
        <w:rPr>
          <w:rFonts w:asciiTheme="minorHAnsi" w:hAnsiTheme="minorHAnsi" w:cstheme="minorHAnsi"/>
        </w:rPr>
        <w:t xml:space="preserve">, </w:t>
      </w:r>
      <w:r w:rsidR="00977090" w:rsidRPr="00DC4C4C">
        <w:rPr>
          <w:rFonts w:asciiTheme="minorHAnsi" w:hAnsiTheme="minorHAnsi" w:cstheme="minorHAnsi"/>
        </w:rPr>
        <w:t>uplasowała</w:t>
      </w:r>
      <w:r w:rsidRPr="00DC4C4C">
        <w:rPr>
          <w:rFonts w:asciiTheme="minorHAnsi" w:hAnsiTheme="minorHAnsi" w:cstheme="minorHAnsi"/>
        </w:rPr>
        <w:t xml:space="preserve"> się </w:t>
      </w:r>
      <w:r w:rsidRPr="00DC4C4C">
        <w:rPr>
          <w:rFonts w:asciiTheme="minorHAnsi" w:hAnsiTheme="minorHAnsi" w:cstheme="minorHAnsi"/>
          <w:bCs/>
        </w:rPr>
        <w:t xml:space="preserve">Magdalena </w:t>
      </w:r>
      <w:proofErr w:type="spellStart"/>
      <w:r w:rsidRPr="00DC4C4C">
        <w:rPr>
          <w:rFonts w:asciiTheme="minorHAnsi" w:hAnsiTheme="minorHAnsi" w:cstheme="minorHAnsi"/>
          <w:bCs/>
        </w:rPr>
        <w:t>Biejat</w:t>
      </w:r>
      <w:proofErr w:type="spellEnd"/>
      <w:r w:rsidRPr="00DC4C4C">
        <w:rPr>
          <w:rFonts w:asciiTheme="minorHAnsi" w:hAnsiTheme="minorHAnsi" w:cstheme="minorHAnsi"/>
          <w:bCs/>
        </w:rPr>
        <w:t>.</w:t>
      </w:r>
      <w:r w:rsidRPr="00DC4C4C">
        <w:rPr>
          <w:rFonts w:asciiTheme="minorHAnsi" w:hAnsiTheme="minorHAnsi" w:cstheme="minorHAnsi"/>
        </w:rPr>
        <w:t xml:space="preserve"> W porównaniu z politykiem Konfederacji, jej zasięgi na </w:t>
      </w:r>
      <w:proofErr w:type="spellStart"/>
      <w:r w:rsidRPr="00DC4C4C">
        <w:rPr>
          <w:rFonts w:asciiTheme="minorHAnsi" w:hAnsiTheme="minorHAnsi" w:cstheme="minorHAnsi"/>
        </w:rPr>
        <w:t>TikToku</w:t>
      </w:r>
      <w:proofErr w:type="spellEnd"/>
      <w:r w:rsidRPr="00DC4C4C">
        <w:rPr>
          <w:rFonts w:asciiTheme="minorHAnsi" w:hAnsiTheme="minorHAnsi" w:cstheme="minorHAnsi"/>
        </w:rPr>
        <w:t xml:space="preserve">, X i </w:t>
      </w:r>
      <w:proofErr w:type="spellStart"/>
      <w:r w:rsidRPr="00DC4C4C">
        <w:rPr>
          <w:rFonts w:asciiTheme="minorHAnsi" w:hAnsiTheme="minorHAnsi" w:cstheme="minorHAnsi"/>
        </w:rPr>
        <w:t>YouTubie</w:t>
      </w:r>
      <w:proofErr w:type="spellEnd"/>
      <w:r w:rsidRPr="00DC4C4C">
        <w:rPr>
          <w:rFonts w:asciiTheme="minorHAnsi" w:hAnsiTheme="minorHAnsi" w:cstheme="minorHAnsi"/>
        </w:rPr>
        <w:t xml:space="preserve"> były </w:t>
      </w:r>
      <w:r w:rsidRPr="00DC4C4C">
        <w:rPr>
          <w:rFonts w:asciiTheme="minorHAnsi" w:hAnsiTheme="minorHAnsi" w:cstheme="minorHAnsi"/>
          <w:bCs/>
        </w:rPr>
        <w:t>trzykrotnie mniejsze,</w:t>
      </w:r>
      <w:r w:rsidRPr="00DC4C4C">
        <w:rPr>
          <w:rFonts w:asciiTheme="minorHAnsi" w:hAnsiTheme="minorHAnsi" w:cstheme="minorHAnsi"/>
        </w:rPr>
        <w:t xml:space="preserve"> </w:t>
      </w:r>
      <w:r w:rsidR="00977090" w:rsidRPr="00DC4C4C">
        <w:rPr>
          <w:rFonts w:asciiTheme="minorHAnsi" w:hAnsiTheme="minorHAnsi" w:cstheme="minorHAnsi"/>
        </w:rPr>
        <w:t xml:space="preserve">jednak </w:t>
      </w:r>
      <w:r w:rsidRPr="00DC4C4C">
        <w:rPr>
          <w:rFonts w:asciiTheme="minorHAnsi" w:hAnsiTheme="minorHAnsi" w:cstheme="minorHAnsi"/>
        </w:rPr>
        <w:t>na</w:t>
      </w:r>
      <w:r w:rsidR="00977090" w:rsidRPr="00DC4C4C">
        <w:rPr>
          <w:rFonts w:asciiTheme="minorHAnsi" w:hAnsiTheme="minorHAnsi" w:cstheme="minorHAnsi"/>
        </w:rPr>
        <w:t xml:space="preserve"> samym</w:t>
      </w:r>
      <w:r w:rsidRPr="00DC4C4C">
        <w:rPr>
          <w:rFonts w:asciiTheme="minorHAnsi" w:hAnsiTheme="minorHAnsi" w:cstheme="minorHAnsi"/>
        </w:rPr>
        <w:t xml:space="preserve"> </w:t>
      </w:r>
      <w:proofErr w:type="spellStart"/>
      <w:r w:rsidRPr="00DC4C4C">
        <w:rPr>
          <w:rFonts w:asciiTheme="minorHAnsi" w:hAnsiTheme="minorHAnsi" w:cstheme="minorHAnsi"/>
        </w:rPr>
        <w:t>TikToku</w:t>
      </w:r>
      <w:proofErr w:type="spellEnd"/>
      <w:r w:rsidRPr="00DC4C4C">
        <w:rPr>
          <w:rFonts w:asciiTheme="minorHAnsi" w:hAnsiTheme="minorHAnsi" w:cstheme="minorHAnsi"/>
        </w:rPr>
        <w:t xml:space="preserve"> wpisy kandydatki wywołały prawie pół miliona interakcji.</w:t>
      </w:r>
    </w:p>
    <w:p w14:paraId="229B6800" w14:textId="6A2A536C" w:rsidR="00CB7BAA" w:rsidRPr="00DC4C4C" w:rsidRDefault="00374571" w:rsidP="00DC4C4C">
      <w:pPr>
        <w:spacing w:after="200" w:line="276" w:lineRule="auto"/>
        <w:jc w:val="both"/>
        <w:rPr>
          <w:rFonts w:asciiTheme="minorHAnsi" w:hAnsiTheme="minorHAnsi" w:cstheme="minorHAnsi"/>
        </w:rPr>
      </w:pPr>
      <w:r w:rsidRPr="00DC4C4C">
        <w:rPr>
          <w:rFonts w:asciiTheme="minorHAnsi" w:hAnsiTheme="minorHAnsi" w:cstheme="minorHAnsi"/>
        </w:rPr>
        <w:t xml:space="preserve">Całość raportu jest dostępna tutaj: </w:t>
      </w:r>
      <w:hyperlink r:id="rId17" w:history="1">
        <w:r w:rsidR="00CA1780" w:rsidRPr="00CA1780">
          <w:rPr>
            <w:rStyle w:val="Hipercze"/>
            <w:rFonts w:asciiTheme="minorHAnsi" w:hAnsiTheme="minorHAnsi" w:cstheme="minorHAnsi"/>
          </w:rPr>
          <w:t>IMM</w:t>
        </w:r>
      </w:hyperlink>
      <w:r w:rsidR="00CA1780">
        <w:rPr>
          <w:rFonts w:asciiTheme="minorHAnsi" w:hAnsiTheme="minorHAnsi" w:cstheme="minorHAnsi"/>
        </w:rPr>
        <w:t xml:space="preserve"> i </w:t>
      </w:r>
      <w:hyperlink r:id="rId18" w:history="1">
        <w:r w:rsidR="00CA1780" w:rsidRPr="00CA1780">
          <w:rPr>
            <w:rStyle w:val="Hipercze"/>
            <w:rFonts w:asciiTheme="minorHAnsi" w:hAnsiTheme="minorHAnsi" w:cstheme="minorHAnsi"/>
          </w:rPr>
          <w:t>Demagog</w:t>
        </w:r>
      </w:hyperlink>
      <w:r w:rsidR="00CA1780">
        <w:rPr>
          <w:rFonts w:asciiTheme="minorHAnsi" w:hAnsiTheme="minorHAnsi" w:cstheme="minorHAnsi"/>
        </w:rPr>
        <w:t xml:space="preserve">. </w:t>
      </w:r>
    </w:p>
    <w:p w14:paraId="328AA32C" w14:textId="77777777" w:rsidR="000E0100" w:rsidRPr="00DC4C4C" w:rsidRDefault="00216C69" w:rsidP="00DC4C4C">
      <w:pPr>
        <w:spacing w:before="240" w:after="240" w:line="276" w:lineRule="auto"/>
        <w:rPr>
          <w:rFonts w:asciiTheme="minorHAnsi" w:eastAsia="Lora" w:hAnsiTheme="minorHAnsi" w:cstheme="minorHAnsi"/>
          <w:bCs/>
          <w:highlight w:val="white"/>
        </w:rPr>
      </w:pPr>
      <w:r w:rsidRPr="00DC4C4C">
        <w:rPr>
          <w:rFonts w:asciiTheme="minorHAnsi" w:eastAsia="Lora" w:hAnsiTheme="minorHAnsi" w:cstheme="minorHAnsi"/>
          <w:bCs/>
          <w:highlight w:val="white"/>
        </w:rPr>
        <w:t>Więcej informacji:</w:t>
      </w:r>
    </w:p>
    <w:p w14:paraId="78C01952" w14:textId="1FC09944" w:rsidR="003E2062" w:rsidRPr="00DC4C4C" w:rsidRDefault="003E2062" w:rsidP="00DC4C4C">
      <w:pPr>
        <w:spacing w:before="240" w:after="240" w:line="276" w:lineRule="auto"/>
        <w:rPr>
          <w:rFonts w:asciiTheme="minorHAnsi" w:eastAsia="Lora" w:hAnsiTheme="minorHAnsi" w:cstheme="minorHAnsi"/>
          <w:bCs/>
          <w:highlight w:val="white"/>
        </w:rPr>
      </w:pPr>
      <w:r w:rsidRPr="00DC4C4C">
        <w:rPr>
          <w:rFonts w:asciiTheme="minorHAnsi" w:eastAsia="Lora" w:hAnsiTheme="minorHAnsi" w:cstheme="minorHAnsi"/>
          <w:b/>
          <w:highlight w:val="white"/>
        </w:rPr>
        <w:t>Instytut Monitorowania Mediów:</w:t>
      </w:r>
      <w:r w:rsidRPr="00DC4C4C">
        <w:rPr>
          <w:rFonts w:asciiTheme="minorHAnsi" w:eastAsia="Lora" w:hAnsiTheme="minorHAnsi" w:cstheme="minorHAnsi"/>
          <w:bCs/>
          <w:highlight w:val="white"/>
        </w:rPr>
        <w:t xml:space="preserve"> 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  <w:t>Katarzyna Ozga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</w:r>
      <w:hyperlink r:id="rId19">
        <w:r w:rsidRPr="00DC4C4C">
          <w:rPr>
            <w:rFonts w:asciiTheme="minorHAnsi" w:eastAsia="Lora" w:hAnsiTheme="minorHAnsi" w:cstheme="minorHAnsi"/>
            <w:bCs/>
            <w:highlight w:val="white"/>
            <w:u w:val="single"/>
          </w:rPr>
          <w:t>kozga@imm.com.pl</w:t>
        </w:r>
      </w:hyperlink>
      <w:r w:rsidRPr="00DC4C4C">
        <w:rPr>
          <w:rFonts w:asciiTheme="minorHAnsi" w:eastAsia="Lora" w:hAnsiTheme="minorHAnsi" w:cstheme="minorHAnsi"/>
          <w:bCs/>
          <w:highlight w:val="white"/>
        </w:rPr>
        <w:t xml:space="preserve"> 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  <w:t>tel.: +48 698 634 594</w:t>
      </w:r>
    </w:p>
    <w:p w14:paraId="0BA2A8C1" w14:textId="77777777" w:rsidR="000E0100" w:rsidRPr="00DC4C4C" w:rsidRDefault="00216C69" w:rsidP="00DC4C4C">
      <w:pPr>
        <w:spacing w:before="240" w:after="240" w:line="276" w:lineRule="auto"/>
        <w:rPr>
          <w:rFonts w:asciiTheme="minorHAnsi" w:eastAsia="Lora" w:hAnsiTheme="minorHAnsi" w:cstheme="minorHAnsi"/>
          <w:bCs/>
          <w:highlight w:val="white"/>
        </w:rPr>
      </w:pPr>
      <w:r w:rsidRPr="00DC4C4C">
        <w:rPr>
          <w:rFonts w:asciiTheme="minorHAnsi" w:eastAsia="Lora" w:hAnsiTheme="minorHAnsi" w:cstheme="minorHAnsi"/>
          <w:b/>
          <w:highlight w:val="white"/>
        </w:rPr>
        <w:t>Stowarzyszenie Demagog:</w:t>
      </w:r>
      <w:r w:rsidRPr="00DC4C4C">
        <w:rPr>
          <w:rFonts w:asciiTheme="minorHAnsi" w:eastAsia="Lora" w:hAnsiTheme="minorHAnsi" w:cstheme="minorHAnsi"/>
          <w:bCs/>
          <w:highlight w:val="white"/>
        </w:rPr>
        <w:br/>
        <w:t xml:space="preserve">Aleksandra </w:t>
      </w:r>
      <w:proofErr w:type="spellStart"/>
      <w:r w:rsidRPr="00DC4C4C">
        <w:rPr>
          <w:rFonts w:asciiTheme="minorHAnsi" w:eastAsia="Lora" w:hAnsiTheme="minorHAnsi" w:cstheme="minorHAnsi"/>
          <w:bCs/>
          <w:highlight w:val="white"/>
        </w:rPr>
        <w:t>Żychska</w:t>
      </w:r>
      <w:proofErr w:type="spellEnd"/>
      <w:r w:rsidRPr="00DC4C4C">
        <w:rPr>
          <w:rFonts w:asciiTheme="minorHAnsi" w:eastAsia="Lora" w:hAnsiTheme="minorHAnsi" w:cstheme="minorHAnsi"/>
          <w:bCs/>
          <w:highlight w:val="white"/>
        </w:rPr>
        <w:br/>
      </w:r>
      <w:hyperlink r:id="rId20">
        <w:r w:rsidRPr="00DC4C4C">
          <w:rPr>
            <w:rFonts w:asciiTheme="minorHAnsi" w:eastAsia="Lora" w:hAnsiTheme="minorHAnsi" w:cstheme="minorHAnsi"/>
            <w:bCs/>
            <w:highlight w:val="white"/>
            <w:u w:val="single"/>
          </w:rPr>
          <w:t>aleksandra.zychska@demagog.org.pl</w:t>
        </w:r>
      </w:hyperlink>
      <w:r w:rsidRPr="00DC4C4C">
        <w:rPr>
          <w:rFonts w:asciiTheme="minorHAnsi" w:eastAsia="Lora" w:hAnsiTheme="minorHAnsi" w:cstheme="minorHAnsi"/>
          <w:bCs/>
          <w:highlight w:val="white"/>
        </w:rPr>
        <w:br/>
        <w:t>tel.: +48 608 113 123</w:t>
      </w:r>
    </w:p>
    <w:sectPr w:rsidR="000E0100" w:rsidRPr="00DC4C4C"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493374" w14:textId="77777777" w:rsidR="0046194A" w:rsidRDefault="0046194A">
      <w:pPr>
        <w:spacing w:after="0" w:line="240" w:lineRule="auto"/>
      </w:pPr>
      <w:r>
        <w:separator/>
      </w:r>
    </w:p>
  </w:endnote>
  <w:endnote w:type="continuationSeparator" w:id="0">
    <w:p w14:paraId="6F9BE90A" w14:textId="77777777" w:rsidR="0046194A" w:rsidRDefault="004619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fontKey="{43711170-31CB-4E76-A826-52208A488153}"/>
    <w:embedBold r:id="rId2" w:fontKey="{8BB38BB8-CA80-48DE-A773-E7BC320FD3DE}"/>
  </w:font>
  <w:font w:name="Golos Text">
    <w:charset w:val="00"/>
    <w:family w:val="auto"/>
    <w:pitch w:val="default"/>
    <w:embedRegular r:id="rId3" w:fontKey="{B70F9B06-CEF9-40B8-A0D7-4645B706EDB0}"/>
  </w:font>
  <w:font w:name="Lora">
    <w:charset w:val="EE"/>
    <w:family w:val="auto"/>
    <w:pitch w:val="variable"/>
    <w:sig w:usb0="A00002FF" w:usb1="5000204B" w:usb2="00000000" w:usb3="00000000" w:csb0="00000097" w:csb1="00000000"/>
    <w:embedRegular r:id="rId4" w:fontKey="{68956F37-8201-4FB1-BF7D-763629AFCDFD}"/>
    <w:embedBold r:id="rId5" w:fontKey="{46736F74-E113-484F-8126-43A44C5E87B9}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  <w:embedRegular r:id="rId6" w:fontKey="{72D97929-63DE-461B-96CF-9F6364C3BC9F}"/>
    <w:embedItalic r:id="rId7" w:fontKey="{A4CFC911-5BB9-4ECD-B9B2-67FBDE03C8B5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  <w:embedRegular r:id="rId8" w:fontKey="{036870BC-0098-4D9C-9926-AFB201BF1BD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41E99" w14:textId="77777777" w:rsidR="000E0100" w:rsidRDefault="00216C6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114300" distB="114300" distL="114300" distR="114300" simplePos="0" relativeHeight="251660288" behindDoc="1" locked="0" layoutInCell="1" hidden="0" allowOverlap="1" wp14:anchorId="55FF280B" wp14:editId="38B01121">
          <wp:simplePos x="0" y="0"/>
          <wp:positionH relativeFrom="column">
            <wp:posOffset>-726276</wp:posOffset>
          </wp:positionH>
          <wp:positionV relativeFrom="paragraph">
            <wp:posOffset>-590549</wp:posOffset>
          </wp:positionV>
          <wp:extent cx="7576868" cy="990578"/>
          <wp:effectExtent l="0" t="0" r="0" b="0"/>
          <wp:wrapNone/>
          <wp:docPr id="70807259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D56C300" w14:textId="77777777" w:rsidR="000E0100" w:rsidRDefault="000E01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09EE6A" w14:textId="2B3E7136" w:rsidR="000E0100" w:rsidRDefault="00896DE3">
    <w:r>
      <w:rPr>
        <w:noProof/>
      </w:rPr>
      <w:drawing>
        <wp:anchor distT="0" distB="0" distL="114300" distR="114300" simplePos="0" relativeHeight="251662336" behindDoc="0" locked="0" layoutInCell="1" allowOverlap="1" wp14:anchorId="44E5EA2B" wp14:editId="10D9C603">
          <wp:simplePos x="0" y="0"/>
          <wp:positionH relativeFrom="column">
            <wp:posOffset>-754583</wp:posOffset>
          </wp:positionH>
          <wp:positionV relativeFrom="paragraph">
            <wp:posOffset>-699135</wp:posOffset>
          </wp:positionV>
          <wp:extent cx="7624445" cy="1010212"/>
          <wp:effectExtent l="0" t="0" r="0" b="0"/>
          <wp:wrapNone/>
          <wp:docPr id="121412653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4126531" name="Obraz 121412653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5BC01D" w14:textId="77777777" w:rsidR="0046194A" w:rsidRDefault="0046194A">
      <w:pPr>
        <w:spacing w:after="0" w:line="240" w:lineRule="auto"/>
      </w:pPr>
      <w:r>
        <w:separator/>
      </w:r>
    </w:p>
  </w:footnote>
  <w:footnote w:type="continuationSeparator" w:id="0">
    <w:p w14:paraId="5D1CCCB3" w14:textId="77777777" w:rsidR="0046194A" w:rsidRDefault="004619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22380C" w14:textId="77777777" w:rsidR="000E0100" w:rsidRDefault="000E0100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B9730E" w14:textId="6586B450" w:rsidR="000E0100" w:rsidRDefault="00896DE3" w:rsidP="001855CE">
    <w:pPr>
      <w:tabs>
        <w:tab w:val="left" w:pos="1972"/>
      </w:tabs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558DDE60" wp14:editId="5FFE1BA7">
          <wp:simplePos x="0" y="0"/>
          <wp:positionH relativeFrom="column">
            <wp:posOffset>772160</wp:posOffset>
          </wp:positionH>
          <wp:positionV relativeFrom="paragraph">
            <wp:posOffset>22323</wp:posOffset>
          </wp:positionV>
          <wp:extent cx="1429769" cy="456565"/>
          <wp:effectExtent l="0" t="0" r="0" b="635"/>
          <wp:wrapNone/>
          <wp:docPr id="571943585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114300" distB="114300" distL="114300" distR="114300" simplePos="0" relativeHeight="251659264" behindDoc="1" locked="0" layoutInCell="1" hidden="0" allowOverlap="1" wp14:anchorId="0E156BED" wp14:editId="068E5E8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34724801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855CE">
      <w:tab/>
    </w:r>
  </w:p>
  <w:p w14:paraId="047FA300" w14:textId="77777777" w:rsidR="000E0100" w:rsidRDefault="000E010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B51FB"/>
    <w:multiLevelType w:val="multilevel"/>
    <w:tmpl w:val="A926C2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07803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100"/>
    <w:rsid w:val="000757A1"/>
    <w:rsid w:val="000E0100"/>
    <w:rsid w:val="00143473"/>
    <w:rsid w:val="00177B3E"/>
    <w:rsid w:val="001855CE"/>
    <w:rsid w:val="00203B37"/>
    <w:rsid w:val="00216C69"/>
    <w:rsid w:val="00233863"/>
    <w:rsid w:val="002C18CB"/>
    <w:rsid w:val="0031661D"/>
    <w:rsid w:val="00374571"/>
    <w:rsid w:val="003E1405"/>
    <w:rsid w:val="003E2062"/>
    <w:rsid w:val="0046194A"/>
    <w:rsid w:val="00656E2C"/>
    <w:rsid w:val="006975EB"/>
    <w:rsid w:val="00820883"/>
    <w:rsid w:val="008708D4"/>
    <w:rsid w:val="00896DE3"/>
    <w:rsid w:val="008C547B"/>
    <w:rsid w:val="00960529"/>
    <w:rsid w:val="00977090"/>
    <w:rsid w:val="00A13523"/>
    <w:rsid w:val="00BC5F03"/>
    <w:rsid w:val="00C3779D"/>
    <w:rsid w:val="00CA1780"/>
    <w:rsid w:val="00CB7BAA"/>
    <w:rsid w:val="00D853D0"/>
    <w:rsid w:val="00D90112"/>
    <w:rsid w:val="00DC4C4C"/>
    <w:rsid w:val="00E36FBD"/>
    <w:rsid w:val="00E752F1"/>
    <w:rsid w:val="00F4197A"/>
    <w:rsid w:val="00F65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C190F2"/>
  <w15:docId w15:val="{C242AEBE-042B-4CDC-8462-AAEDFAAB9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5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hyperlink" Target="https://demagog.org.pl/analizy_i_raporty/kandydaci-w-mediach-24-30-03-trzaskowski-liderem-w-mediach-klasycznych-mentzen-w-spolecznosciowych/" TargetMode="External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s://www.imm.com.pl/kandydaci-w-mediach-24-30-03-trzaskowski-liderem-w-mediach-klasycznych-mentzen-w-spolecznosciowych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J3bLfX9uA74&amp;t=6989s" TargetMode="External"/><Relationship Id="rId20" Type="http://schemas.openxmlformats.org/officeDocument/2006/relationships/hyperlink" Target="mailto:aleksandra.zychska@demagog.org.p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19" Type="http://schemas.openxmlformats.org/officeDocument/2006/relationships/hyperlink" Target="mailto:kozga@imm.com.pl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bankier.pl/wiadomosc/Trzaskowski-Teraz-jest-wlasnie-czas-by-inwestowac-w-przemysl-zbrojeniowy-8913733.html" TargetMode="Externa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/LW5aUSSu0attQc6WTEmia8/ug==">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5EE52E5-B70C-4DD9-A765-3DBC8DD6D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618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 Pszonka</dc:creator>
  <cp:lastModifiedBy>Katarzyna Ozga</cp:lastModifiedBy>
  <cp:revision>2</cp:revision>
  <dcterms:created xsi:type="dcterms:W3CDTF">2025-04-03T08:39:00Z</dcterms:created>
  <dcterms:modified xsi:type="dcterms:W3CDTF">2025-04-03T08:39:00Z</dcterms:modified>
</cp:coreProperties>
</file>