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EAAEAF" w14:textId="7E32EE49" w:rsidR="00781F82" w:rsidRPr="00F247A3" w:rsidRDefault="00E77610" w:rsidP="0011531C">
      <w:pPr>
        <w:spacing w:before="120" w:after="0" w:line="240" w:lineRule="auto"/>
        <w:jc w:val="right"/>
        <w:rPr>
          <w:rFonts w:cs="Calibri"/>
        </w:rPr>
      </w:pPr>
      <w:r w:rsidRPr="00B468A4">
        <w:rPr>
          <w:rFonts w:cs="Calibri"/>
        </w:rPr>
        <w:t>2</w:t>
      </w:r>
      <w:r w:rsidR="00452FA0">
        <w:rPr>
          <w:rFonts w:cs="Calibri"/>
        </w:rPr>
        <w:t>3</w:t>
      </w:r>
      <w:r w:rsidR="00EE0102" w:rsidRPr="00B468A4">
        <w:rPr>
          <w:rFonts w:cs="Calibri"/>
        </w:rPr>
        <w:t xml:space="preserve"> </w:t>
      </w:r>
      <w:r w:rsidR="00452FA0">
        <w:rPr>
          <w:rFonts w:cs="Calibri"/>
        </w:rPr>
        <w:t>maja</w:t>
      </w:r>
      <w:r w:rsidR="00781F82" w:rsidRPr="00B468A4">
        <w:rPr>
          <w:rFonts w:cs="Calibri"/>
        </w:rPr>
        <w:t xml:space="preserve"> 202</w:t>
      </w:r>
      <w:r w:rsidR="00B44DF5" w:rsidRPr="00B468A4">
        <w:rPr>
          <w:rFonts w:cs="Calibri"/>
        </w:rPr>
        <w:t>4</w:t>
      </w:r>
      <w:r w:rsidR="00781F82" w:rsidRPr="00B468A4">
        <w:rPr>
          <w:rFonts w:cs="Calibri"/>
        </w:rPr>
        <w:t xml:space="preserve"> r., Warszawa</w:t>
      </w:r>
    </w:p>
    <w:p w14:paraId="293C60F6" w14:textId="6D485651" w:rsidR="006D4735" w:rsidRDefault="006D4735" w:rsidP="00D9081E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</w:p>
    <w:p w14:paraId="2DBD146D" w14:textId="311D3BAC" w:rsidR="00D9081E" w:rsidRPr="00D9081E" w:rsidRDefault="00781F82" w:rsidP="00D9081E">
      <w:pPr>
        <w:spacing w:before="120" w:after="0" w:line="240" w:lineRule="auto"/>
        <w:jc w:val="both"/>
        <w:rPr>
          <w:rFonts w:eastAsia="Times New Roman" w:cs="Calibri"/>
          <w:b/>
          <w:sz w:val="28"/>
          <w:szCs w:val="28"/>
          <w:lang w:eastAsia="pl-PL"/>
        </w:rPr>
      </w:pPr>
      <w:r>
        <w:rPr>
          <w:rFonts w:eastAsia="Times New Roman" w:cs="Calibri"/>
          <w:b/>
          <w:sz w:val="28"/>
          <w:szCs w:val="28"/>
          <w:lang w:eastAsia="pl-PL"/>
        </w:rPr>
        <w:t>TVN24</w:t>
      </w:r>
      <w:r w:rsidR="00452FA0">
        <w:rPr>
          <w:rFonts w:eastAsia="Times New Roman" w:cs="Calibri"/>
          <w:b/>
          <w:sz w:val="28"/>
          <w:szCs w:val="28"/>
          <w:lang w:eastAsia="pl-PL"/>
        </w:rPr>
        <w:t>, Rzeczpospolita i Onet</w:t>
      </w:r>
      <w:r w:rsidR="006D4735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452FA0">
        <w:rPr>
          <w:rFonts w:eastAsia="Times New Roman" w:cs="Calibri"/>
          <w:b/>
          <w:sz w:val="28"/>
          <w:szCs w:val="28"/>
          <w:lang w:eastAsia="pl-PL"/>
        </w:rPr>
        <w:t>na czele</w:t>
      </w:r>
      <w:r w:rsidR="00D9081E">
        <w:rPr>
          <w:rFonts w:eastAsia="Times New Roman" w:cs="Calibri"/>
          <w:b/>
          <w:sz w:val="28"/>
          <w:szCs w:val="28"/>
          <w:lang w:eastAsia="pl-PL"/>
        </w:rPr>
        <w:t xml:space="preserve"> </w:t>
      </w:r>
      <w:r w:rsidR="006D4735">
        <w:rPr>
          <w:rFonts w:eastAsia="Times New Roman" w:cs="Calibri"/>
          <w:b/>
          <w:sz w:val="28"/>
          <w:szCs w:val="28"/>
          <w:lang w:eastAsia="pl-PL"/>
        </w:rPr>
        <w:t>najbardziej opiniotwórczych mediów w Polsce</w:t>
      </w:r>
      <w:r w:rsidR="00452FA0">
        <w:rPr>
          <w:rFonts w:eastAsia="Times New Roman" w:cs="Calibri"/>
          <w:b/>
          <w:sz w:val="28"/>
          <w:szCs w:val="28"/>
          <w:lang w:eastAsia="pl-PL"/>
        </w:rPr>
        <w:t xml:space="preserve"> w kwietniu</w:t>
      </w:r>
      <w:r w:rsidR="00D9081E">
        <w:rPr>
          <w:rFonts w:eastAsia="Times New Roman" w:cs="Calibri"/>
          <w:b/>
          <w:sz w:val="28"/>
          <w:szCs w:val="28"/>
          <w:lang w:eastAsia="pl-PL"/>
        </w:rPr>
        <w:t xml:space="preserve"> </w:t>
      </w:r>
    </w:p>
    <w:p w14:paraId="7314D618" w14:textId="060AB72F" w:rsidR="006D4735" w:rsidRDefault="00452FA0" w:rsidP="00781F82">
      <w:pPr>
        <w:pStyle w:val="NormalnyWeb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Kwietniowe zestawienie</w:t>
      </w:r>
      <w:r w:rsidR="00D9081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n</w:t>
      </w:r>
      <w:r w:rsidR="00D9081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ajbardziej </w:t>
      </w:r>
      <w:r w:rsidR="00080927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opiniotwórcz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ych</w:t>
      </w:r>
      <w:r w:rsidR="00080927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medi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ów ponownie</w:t>
      </w:r>
      <w:r w:rsidR="00080927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otwiera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TVN24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.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W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ubiegłym</w:t>
      </w:r>
      <w:r w:rsidR="003455CE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miesiącu 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stacja była cytowana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blisko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4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,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5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razy. Drug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ie</w:t>
      </w:r>
      <w:r w:rsidR="00353952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miejsce 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obejmuje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Rzeczpospolita 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z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liczbą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niemal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3,7 tys. wzmianek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, a trzecia pozycja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należy do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Onetu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, na któr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y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media powoływały się 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przeszło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3,</w:t>
      </w:r>
      <w:r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>5</w:t>
      </w:r>
      <w:r w:rsidR="006D4735">
        <w:rPr>
          <w:rFonts w:ascii="Calibri" w:hAnsi="Calibri" w:cs="Calibri"/>
          <w:b/>
          <w:bCs/>
          <w:sz w:val="22"/>
          <w:szCs w:val="22"/>
          <w:bdr w:val="none" w:sz="0" w:space="0" w:color="auto" w:frame="1"/>
        </w:rPr>
        <w:t xml:space="preserve"> tys. razy. </w:t>
      </w:r>
    </w:p>
    <w:p w14:paraId="5C012C9F" w14:textId="3B0AC54C" w:rsidR="00353952" w:rsidRDefault="001F3AB2" w:rsidP="001F3AB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W 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kwietniu w </w:t>
      </w:r>
      <w:r w:rsidRPr="00F247A3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zestawieniu TOP 15 najczęściej cytowanych tytułów 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największy</w:t>
      </w:r>
      <w:r w:rsidR="003455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udział –</w:t>
      </w:r>
      <w:r w:rsidR="00AB1DF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po </w:t>
      </w:r>
      <w:r w:rsidR="00D9081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33%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3455CE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–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m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iały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D2532B" w:rsidRPr="00B41A1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ex aequo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prasa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(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Rzeczpospolita, </w:t>
      </w:r>
      <w:r w:rsidR="00D2532B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Gazeta Wyborcza, 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Fakt, </w:t>
      </w:r>
      <w:r w:rsidR="00AB1DFD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Dziennik Gazeta Prawn</w:t>
      </w:r>
      <w:r w:rsidR="00AB1DFD" w:rsidRPr="00AB1DF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a</w:t>
      </w:r>
      <w:r w:rsidR="00AB1DFD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</w:t>
      </w:r>
      <w:r w:rsidR="00AB1DFD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Super Express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oraz telewizja (</w:t>
      </w:r>
      <w:r w:rsidR="00D2532B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TVN24, Polsat News, </w:t>
      </w:r>
      <w:r w:rsidR="00D2532B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Polsat, </w:t>
      </w:r>
      <w:r w:rsidR="00D2532B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TVP Info</w:t>
      </w:r>
      <w:r w:rsidR="00D2532B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, TVN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. Druga pozycja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– 20% –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należy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do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medi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ów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internetow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ych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(</w:t>
      </w:r>
      <w:r w:rsidR="00D2532B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Onet,</w:t>
      </w:r>
      <w:r w:rsidR="00D2532B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 xml:space="preserve"> </w:t>
      </w:r>
      <w:r w:rsidR="00353952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Wirtualna Polska, Interia</w:t>
      </w:r>
      <w:r w:rsidR="00AF44BD" w:rsidRP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, a trzecia do stacji radiowych</w:t>
      </w:r>
      <w:r w:rsidR="00F17880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(</w:t>
      </w:r>
      <w:r w:rsidR="00F17880" w:rsidRPr="00353952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RMF FM, Radio ZET</w:t>
      </w:r>
      <w:r w:rsidR="00F17880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)</w:t>
      </w:r>
      <w:r w:rsidR="00D2532B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  <w:r w:rsidR="00AF44BD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– 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13%</w:t>
      </w:r>
      <w:r w:rsidR="00F17880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.</w:t>
      </w:r>
      <w:r w:rsidR="00353952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 xml:space="preserve"> </w:t>
      </w:r>
    </w:p>
    <w:p w14:paraId="6F7C1D92" w14:textId="11897A0A" w:rsidR="00932F24" w:rsidRDefault="00932F24" w:rsidP="00932F24">
      <w:pPr>
        <w:pStyle w:val="NormalnyWeb"/>
      </w:pPr>
      <w:bookmarkStart w:id="0" w:name="_Hlk103153308"/>
      <w:r>
        <w:rPr>
          <w:noProof/>
        </w:rPr>
        <w:drawing>
          <wp:inline distT="0" distB="0" distL="0" distR="0" wp14:anchorId="22F36BD2" wp14:editId="4ED623F4">
            <wp:extent cx="5759450" cy="4696460"/>
            <wp:effectExtent l="0" t="0" r="0" b="0"/>
            <wp:docPr id="81069550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469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456D82" w14:textId="4F7BB99C" w:rsidR="0091130B" w:rsidRDefault="00D2532B" w:rsidP="009077B5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Czołowe</w:t>
      </w:r>
      <w:r w:rsidR="00353952">
        <w:rPr>
          <w:rFonts w:ascii="Calibri" w:hAnsi="Calibri" w:cs="Calibri"/>
          <w:bCs/>
          <w:sz w:val="22"/>
          <w:szCs w:val="22"/>
        </w:rPr>
        <w:t xml:space="preserve"> </w:t>
      </w:r>
      <w:r w:rsidR="0086329B">
        <w:rPr>
          <w:rFonts w:ascii="Calibri" w:hAnsi="Calibri" w:cs="Calibri"/>
          <w:bCs/>
          <w:sz w:val="22"/>
          <w:szCs w:val="22"/>
        </w:rPr>
        <w:t>miejsce w rank</w:t>
      </w:r>
      <w:r w:rsidR="00353952">
        <w:rPr>
          <w:rFonts w:ascii="Calibri" w:hAnsi="Calibri" w:cs="Calibri"/>
          <w:bCs/>
          <w:sz w:val="22"/>
          <w:szCs w:val="22"/>
        </w:rPr>
        <w:t>ingu</w:t>
      </w:r>
      <w:r w:rsidR="0086329B">
        <w:rPr>
          <w:rFonts w:ascii="Calibri" w:hAnsi="Calibri" w:cs="Calibri"/>
          <w:bCs/>
          <w:sz w:val="22"/>
          <w:szCs w:val="22"/>
        </w:rPr>
        <w:t xml:space="preserve"> </w:t>
      </w:r>
      <w:r w:rsidR="0086329B" w:rsidRPr="00F247A3">
        <w:rPr>
          <w:rFonts w:ascii="Calibri" w:hAnsi="Calibri" w:cs="Calibri"/>
          <w:bCs/>
          <w:sz w:val="22"/>
          <w:szCs w:val="22"/>
        </w:rPr>
        <w:t>najbardziej opiniotwórczych mediów</w:t>
      </w:r>
      <w:r>
        <w:rPr>
          <w:rFonts w:ascii="Calibri" w:hAnsi="Calibri" w:cs="Calibri"/>
          <w:bCs/>
          <w:sz w:val="22"/>
          <w:szCs w:val="22"/>
        </w:rPr>
        <w:t xml:space="preserve"> w kwietniu</w:t>
      </w:r>
      <w:r w:rsidR="00DD5734">
        <w:rPr>
          <w:rFonts w:ascii="Calibri" w:hAnsi="Calibri" w:cs="Calibri"/>
          <w:bCs/>
          <w:sz w:val="22"/>
          <w:szCs w:val="22"/>
        </w:rPr>
        <w:t xml:space="preserve"> </w:t>
      </w:r>
      <w:r w:rsidR="009077B5">
        <w:rPr>
          <w:rFonts w:ascii="Calibri" w:hAnsi="Calibri" w:cs="Calibri"/>
          <w:bCs/>
          <w:sz w:val="22"/>
          <w:szCs w:val="22"/>
        </w:rPr>
        <w:t>zajmuje</w:t>
      </w:r>
      <w:r w:rsidR="00DD5734">
        <w:rPr>
          <w:rFonts w:ascii="Calibri" w:hAnsi="Calibri" w:cs="Calibri"/>
          <w:bCs/>
          <w:sz w:val="22"/>
          <w:szCs w:val="22"/>
        </w:rPr>
        <w:t xml:space="preserve"> </w:t>
      </w:r>
      <w:r w:rsidR="00DD5734" w:rsidRPr="00DD5734">
        <w:rPr>
          <w:rFonts w:ascii="Calibri" w:hAnsi="Calibri" w:cs="Calibri"/>
          <w:b/>
          <w:sz w:val="22"/>
          <w:szCs w:val="22"/>
        </w:rPr>
        <w:t>TVN24</w:t>
      </w:r>
      <w:r w:rsidR="00DD5734">
        <w:rPr>
          <w:rFonts w:ascii="Calibri" w:hAnsi="Calibri" w:cs="Calibri"/>
          <w:bCs/>
          <w:sz w:val="22"/>
          <w:szCs w:val="22"/>
        </w:rPr>
        <w:t xml:space="preserve"> z liczbą </w:t>
      </w:r>
      <w:r>
        <w:rPr>
          <w:rFonts w:ascii="Calibri" w:hAnsi="Calibri" w:cs="Calibri"/>
          <w:bCs/>
          <w:sz w:val="22"/>
          <w:szCs w:val="22"/>
        </w:rPr>
        <w:t>niemal</w:t>
      </w:r>
      <w:r w:rsidR="00DD5734">
        <w:rPr>
          <w:rFonts w:ascii="Calibri" w:hAnsi="Calibri" w:cs="Calibri"/>
          <w:bCs/>
          <w:sz w:val="22"/>
          <w:szCs w:val="22"/>
        </w:rPr>
        <w:t xml:space="preserve"> </w:t>
      </w:r>
      <w:r w:rsidR="009077B5">
        <w:rPr>
          <w:rFonts w:ascii="Calibri" w:hAnsi="Calibri" w:cs="Calibri"/>
          <w:bCs/>
          <w:sz w:val="22"/>
          <w:szCs w:val="22"/>
        </w:rPr>
        <w:t>4,</w:t>
      </w:r>
      <w:r>
        <w:rPr>
          <w:rFonts w:ascii="Calibri" w:hAnsi="Calibri" w:cs="Calibri"/>
          <w:bCs/>
          <w:sz w:val="22"/>
          <w:szCs w:val="22"/>
        </w:rPr>
        <w:t>5</w:t>
      </w:r>
      <w:r w:rsidR="00DD5734">
        <w:rPr>
          <w:rFonts w:ascii="Calibri" w:hAnsi="Calibri" w:cs="Calibri"/>
          <w:bCs/>
          <w:sz w:val="22"/>
          <w:szCs w:val="22"/>
        </w:rPr>
        <w:t xml:space="preserve"> tys. </w:t>
      </w:r>
      <w:r>
        <w:rPr>
          <w:rFonts w:ascii="Calibri" w:hAnsi="Calibri" w:cs="Calibri"/>
          <w:bCs/>
          <w:sz w:val="22"/>
          <w:szCs w:val="22"/>
        </w:rPr>
        <w:t>cytowań</w:t>
      </w:r>
      <w:r w:rsidR="00DD5734" w:rsidRPr="00E13382">
        <w:rPr>
          <w:rFonts w:ascii="Calibri" w:hAnsi="Calibri" w:cs="Calibri"/>
          <w:bCs/>
          <w:sz w:val="22"/>
          <w:szCs w:val="22"/>
        </w:rPr>
        <w:t xml:space="preserve">. </w:t>
      </w:r>
      <w:r w:rsidR="0091130B">
        <w:rPr>
          <w:rFonts w:ascii="Calibri" w:hAnsi="Calibri" w:cs="Calibri"/>
          <w:bCs/>
          <w:sz w:val="22"/>
          <w:szCs w:val="22"/>
        </w:rPr>
        <w:t>Stacja najwyższą</w:t>
      </w:r>
      <w:r w:rsidR="00A451E1" w:rsidRPr="00E13382">
        <w:rPr>
          <w:rFonts w:ascii="Calibri" w:hAnsi="Calibri" w:cs="Calibri"/>
          <w:bCs/>
          <w:sz w:val="22"/>
          <w:szCs w:val="22"/>
        </w:rPr>
        <w:t xml:space="preserve"> pozycję zawdzięcza m.in. rozmowie</w:t>
      </w:r>
      <w:r w:rsidR="009B47F7" w:rsidRPr="00E13382">
        <w:rPr>
          <w:rFonts w:ascii="Calibri" w:hAnsi="Calibri" w:cs="Calibri"/>
          <w:bCs/>
          <w:sz w:val="22"/>
          <w:szCs w:val="22"/>
        </w:rPr>
        <w:t xml:space="preserve"> </w:t>
      </w:r>
      <w:r w:rsidR="00A451E1" w:rsidRPr="00E13382">
        <w:rPr>
          <w:rFonts w:ascii="Calibri" w:hAnsi="Calibri" w:cs="Calibri"/>
          <w:bCs/>
          <w:sz w:val="22"/>
          <w:szCs w:val="22"/>
        </w:rPr>
        <w:t xml:space="preserve">z </w:t>
      </w:r>
      <w:r w:rsidR="0091130B">
        <w:rPr>
          <w:rFonts w:ascii="Calibri" w:hAnsi="Calibri" w:cs="Calibri"/>
          <w:bCs/>
          <w:sz w:val="22"/>
          <w:szCs w:val="22"/>
        </w:rPr>
        <w:t>Tomaszem Siemoniakiem</w:t>
      </w:r>
      <w:r w:rsidR="00A451E1" w:rsidRPr="00E13382">
        <w:rPr>
          <w:rFonts w:ascii="Calibri" w:hAnsi="Calibri" w:cs="Calibri"/>
          <w:bCs/>
          <w:sz w:val="22"/>
          <w:szCs w:val="22"/>
        </w:rPr>
        <w:t xml:space="preserve">, </w:t>
      </w:r>
      <w:r w:rsidR="0091130B">
        <w:rPr>
          <w:rFonts w:ascii="Calibri" w:hAnsi="Calibri" w:cs="Calibri"/>
          <w:bCs/>
          <w:sz w:val="22"/>
          <w:szCs w:val="22"/>
        </w:rPr>
        <w:t>m</w:t>
      </w:r>
      <w:r w:rsidR="0091130B" w:rsidRPr="0091130B">
        <w:rPr>
          <w:rFonts w:ascii="Calibri" w:hAnsi="Calibri" w:cs="Calibri"/>
          <w:bCs/>
          <w:sz w:val="22"/>
          <w:szCs w:val="22"/>
        </w:rPr>
        <w:t>inist</w:t>
      </w:r>
      <w:r w:rsidR="0091130B">
        <w:rPr>
          <w:rFonts w:ascii="Calibri" w:hAnsi="Calibri" w:cs="Calibri"/>
          <w:bCs/>
          <w:sz w:val="22"/>
          <w:szCs w:val="22"/>
        </w:rPr>
        <w:t>rem</w:t>
      </w:r>
      <w:r w:rsidR="0091130B" w:rsidRPr="0091130B">
        <w:rPr>
          <w:rFonts w:ascii="Calibri" w:hAnsi="Calibri" w:cs="Calibri"/>
          <w:bCs/>
          <w:sz w:val="22"/>
          <w:szCs w:val="22"/>
        </w:rPr>
        <w:t xml:space="preserve"> </w:t>
      </w:r>
      <w:r w:rsidR="0091130B">
        <w:rPr>
          <w:rFonts w:ascii="Calibri" w:hAnsi="Calibri" w:cs="Calibri"/>
          <w:bCs/>
          <w:sz w:val="22"/>
          <w:szCs w:val="22"/>
        </w:rPr>
        <w:t>s</w:t>
      </w:r>
      <w:r w:rsidR="0091130B" w:rsidRPr="0091130B">
        <w:rPr>
          <w:rFonts w:ascii="Calibri" w:hAnsi="Calibri" w:cs="Calibri"/>
          <w:bCs/>
          <w:sz w:val="22"/>
          <w:szCs w:val="22"/>
        </w:rPr>
        <w:t xml:space="preserve">praw </w:t>
      </w:r>
      <w:r w:rsidR="0091130B">
        <w:rPr>
          <w:rFonts w:ascii="Calibri" w:hAnsi="Calibri" w:cs="Calibri"/>
          <w:bCs/>
          <w:sz w:val="22"/>
          <w:szCs w:val="22"/>
        </w:rPr>
        <w:t>w</w:t>
      </w:r>
      <w:r w:rsidR="0091130B" w:rsidRPr="0091130B">
        <w:rPr>
          <w:rFonts w:ascii="Calibri" w:hAnsi="Calibri" w:cs="Calibri"/>
          <w:bCs/>
          <w:sz w:val="22"/>
          <w:szCs w:val="22"/>
        </w:rPr>
        <w:t xml:space="preserve">ewnętrznych i </w:t>
      </w:r>
      <w:r w:rsidR="0091130B">
        <w:rPr>
          <w:rFonts w:ascii="Calibri" w:hAnsi="Calibri" w:cs="Calibri"/>
          <w:bCs/>
          <w:sz w:val="22"/>
          <w:szCs w:val="22"/>
        </w:rPr>
        <w:t>a</w:t>
      </w:r>
      <w:r w:rsidR="0091130B" w:rsidRPr="0091130B">
        <w:rPr>
          <w:rFonts w:ascii="Calibri" w:hAnsi="Calibri" w:cs="Calibri"/>
          <w:bCs/>
          <w:sz w:val="22"/>
          <w:szCs w:val="22"/>
        </w:rPr>
        <w:t xml:space="preserve">dministracji, </w:t>
      </w:r>
      <w:r w:rsidR="0091130B">
        <w:rPr>
          <w:rFonts w:ascii="Calibri" w:hAnsi="Calibri" w:cs="Calibri"/>
          <w:bCs/>
          <w:sz w:val="22"/>
          <w:szCs w:val="22"/>
        </w:rPr>
        <w:t>k</w:t>
      </w:r>
      <w:r w:rsidR="0091130B" w:rsidRPr="0091130B">
        <w:rPr>
          <w:rFonts w:ascii="Calibri" w:hAnsi="Calibri" w:cs="Calibri"/>
          <w:bCs/>
          <w:sz w:val="22"/>
          <w:szCs w:val="22"/>
        </w:rPr>
        <w:t>oordynator</w:t>
      </w:r>
      <w:r w:rsidR="0091130B">
        <w:rPr>
          <w:rFonts w:ascii="Calibri" w:hAnsi="Calibri" w:cs="Calibri"/>
          <w:bCs/>
          <w:sz w:val="22"/>
          <w:szCs w:val="22"/>
        </w:rPr>
        <w:t>em</w:t>
      </w:r>
      <w:r w:rsidR="0091130B" w:rsidRPr="0091130B">
        <w:rPr>
          <w:rFonts w:ascii="Calibri" w:hAnsi="Calibri" w:cs="Calibri"/>
          <w:bCs/>
          <w:sz w:val="22"/>
          <w:szCs w:val="22"/>
        </w:rPr>
        <w:t xml:space="preserve"> </w:t>
      </w:r>
      <w:r w:rsidR="0091130B">
        <w:rPr>
          <w:rFonts w:ascii="Calibri" w:hAnsi="Calibri" w:cs="Calibri"/>
          <w:bCs/>
          <w:sz w:val="22"/>
          <w:szCs w:val="22"/>
        </w:rPr>
        <w:t>s</w:t>
      </w:r>
      <w:r w:rsidR="0091130B" w:rsidRPr="0091130B">
        <w:rPr>
          <w:rFonts w:ascii="Calibri" w:hAnsi="Calibri" w:cs="Calibri"/>
          <w:bCs/>
          <w:sz w:val="22"/>
          <w:szCs w:val="22"/>
        </w:rPr>
        <w:t xml:space="preserve">łużb </w:t>
      </w:r>
      <w:r w:rsidR="0091130B">
        <w:rPr>
          <w:rFonts w:ascii="Calibri" w:hAnsi="Calibri" w:cs="Calibri"/>
          <w:bCs/>
          <w:sz w:val="22"/>
          <w:szCs w:val="22"/>
        </w:rPr>
        <w:t>s</w:t>
      </w:r>
      <w:r w:rsidR="0091130B" w:rsidRPr="0091130B">
        <w:rPr>
          <w:rFonts w:ascii="Calibri" w:hAnsi="Calibri" w:cs="Calibri"/>
          <w:bCs/>
          <w:sz w:val="22"/>
          <w:szCs w:val="22"/>
        </w:rPr>
        <w:t>pecjalnych</w:t>
      </w:r>
      <w:r w:rsidR="00A451E1" w:rsidRPr="00E13382">
        <w:rPr>
          <w:rFonts w:ascii="Calibri" w:hAnsi="Calibri" w:cs="Calibri"/>
          <w:bCs/>
          <w:sz w:val="22"/>
          <w:szCs w:val="22"/>
        </w:rPr>
        <w:t xml:space="preserve">, </w:t>
      </w:r>
      <w:r w:rsidR="00A451E1" w:rsidRPr="00E13382">
        <w:rPr>
          <w:rFonts w:ascii="Calibri" w:hAnsi="Calibri" w:cs="Calibri"/>
          <w:bCs/>
          <w:sz w:val="22"/>
          <w:szCs w:val="22"/>
        </w:rPr>
        <w:lastRenderedPageBreak/>
        <w:t>któr</w:t>
      </w:r>
      <w:r w:rsidR="0091130B">
        <w:rPr>
          <w:rFonts w:ascii="Calibri" w:hAnsi="Calibri" w:cs="Calibri"/>
          <w:bCs/>
          <w:sz w:val="22"/>
          <w:szCs w:val="22"/>
        </w:rPr>
        <w:t>y</w:t>
      </w:r>
      <w:r w:rsidR="009077B5" w:rsidRPr="00E13382">
        <w:rPr>
          <w:rFonts w:ascii="Calibri" w:hAnsi="Calibri" w:cs="Calibri"/>
          <w:bCs/>
          <w:sz w:val="22"/>
          <w:szCs w:val="22"/>
        </w:rPr>
        <w:t xml:space="preserve"> </w:t>
      </w:r>
      <w:r w:rsidR="00E671D5">
        <w:rPr>
          <w:rFonts w:ascii="Calibri" w:hAnsi="Calibri" w:cs="Calibri"/>
          <w:bCs/>
          <w:sz w:val="22"/>
          <w:szCs w:val="22"/>
        </w:rPr>
        <w:t xml:space="preserve">potwierdził </w:t>
      </w:r>
      <w:r w:rsidR="006D43A1">
        <w:rPr>
          <w:rFonts w:ascii="Calibri" w:hAnsi="Calibri" w:cs="Calibri"/>
          <w:bCs/>
          <w:sz w:val="22"/>
          <w:szCs w:val="22"/>
        </w:rPr>
        <w:t>na antenie</w:t>
      </w:r>
      <w:r w:rsidR="0091130B">
        <w:rPr>
          <w:rFonts w:ascii="Calibri" w:hAnsi="Calibri" w:cs="Calibri"/>
          <w:bCs/>
          <w:sz w:val="22"/>
          <w:szCs w:val="22"/>
        </w:rPr>
        <w:t>, że n</w:t>
      </w:r>
      <w:r w:rsidR="0091130B" w:rsidRPr="0091130B">
        <w:rPr>
          <w:rFonts w:ascii="Calibri" w:hAnsi="Calibri" w:cs="Calibri"/>
          <w:bCs/>
          <w:sz w:val="22"/>
          <w:szCs w:val="22"/>
        </w:rPr>
        <w:t>ieco ponad 500 osób było inwigilowanych za pomocą systemu Pegasus</w:t>
      </w:r>
      <w:r w:rsidR="0091130B">
        <w:rPr>
          <w:rFonts w:ascii="Calibri" w:hAnsi="Calibri" w:cs="Calibri"/>
          <w:bCs/>
          <w:sz w:val="22"/>
          <w:szCs w:val="22"/>
        </w:rPr>
        <w:t xml:space="preserve">. </w:t>
      </w:r>
    </w:p>
    <w:p w14:paraId="36C041F3" w14:textId="23614546" w:rsidR="0091130B" w:rsidRDefault="009B47F7" w:rsidP="009077B5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 w:rsidRPr="00E13382">
        <w:rPr>
          <w:rFonts w:ascii="Calibri" w:hAnsi="Calibri" w:cs="Calibri"/>
          <w:bCs/>
          <w:sz w:val="22"/>
          <w:szCs w:val="22"/>
        </w:rPr>
        <w:t xml:space="preserve">Na drugim miejscu zestawienia </w:t>
      </w:r>
      <w:r w:rsidR="0091130B">
        <w:rPr>
          <w:rFonts w:ascii="Calibri" w:hAnsi="Calibri" w:cs="Calibri"/>
          <w:bCs/>
          <w:sz w:val="22"/>
          <w:szCs w:val="22"/>
        </w:rPr>
        <w:t xml:space="preserve">znajduje się </w:t>
      </w:r>
      <w:r w:rsidR="0091130B" w:rsidRPr="0091130B">
        <w:rPr>
          <w:rFonts w:ascii="Calibri" w:hAnsi="Calibri" w:cs="Calibri"/>
          <w:b/>
          <w:sz w:val="22"/>
          <w:szCs w:val="22"/>
        </w:rPr>
        <w:t>Rzeczpospolita</w:t>
      </w:r>
      <w:r w:rsidR="0091130B">
        <w:rPr>
          <w:rFonts w:ascii="Calibri" w:hAnsi="Calibri" w:cs="Calibri"/>
          <w:bCs/>
          <w:sz w:val="22"/>
          <w:szCs w:val="22"/>
        </w:rPr>
        <w:t>, któr</w:t>
      </w:r>
      <w:r w:rsidR="000C589D">
        <w:rPr>
          <w:rFonts w:ascii="Calibri" w:hAnsi="Calibri" w:cs="Calibri"/>
          <w:bCs/>
          <w:sz w:val="22"/>
          <w:szCs w:val="22"/>
        </w:rPr>
        <w:t>a awansowała o dwie pozycje.</w:t>
      </w:r>
      <w:r w:rsidR="0091130B">
        <w:rPr>
          <w:rFonts w:ascii="Calibri" w:hAnsi="Calibri" w:cs="Calibri"/>
          <w:bCs/>
          <w:sz w:val="22"/>
          <w:szCs w:val="22"/>
        </w:rPr>
        <w:t xml:space="preserve"> </w:t>
      </w:r>
      <w:r w:rsidR="000C589D">
        <w:rPr>
          <w:rFonts w:ascii="Calibri" w:hAnsi="Calibri" w:cs="Calibri"/>
          <w:bCs/>
          <w:sz w:val="22"/>
          <w:szCs w:val="22"/>
        </w:rPr>
        <w:t>I</w:t>
      </w:r>
      <w:r w:rsidR="0091130B">
        <w:rPr>
          <w:rFonts w:ascii="Calibri" w:hAnsi="Calibri" w:cs="Calibri"/>
          <w:bCs/>
          <w:sz w:val="22"/>
          <w:szCs w:val="22"/>
        </w:rPr>
        <w:t xml:space="preserve">nne media wzmiankowały </w:t>
      </w:r>
      <w:r w:rsidR="000C589D">
        <w:rPr>
          <w:rFonts w:ascii="Calibri" w:hAnsi="Calibri" w:cs="Calibri"/>
          <w:bCs/>
          <w:sz w:val="22"/>
          <w:szCs w:val="22"/>
        </w:rPr>
        <w:t xml:space="preserve">gazetę </w:t>
      </w:r>
      <w:r w:rsidR="0091130B">
        <w:rPr>
          <w:rFonts w:ascii="Calibri" w:hAnsi="Calibri" w:cs="Calibri"/>
          <w:bCs/>
          <w:sz w:val="22"/>
          <w:szCs w:val="22"/>
        </w:rPr>
        <w:t xml:space="preserve">w ubiegłym miesiącu blisko 3,7 tys. razy. Redakcja </w:t>
      </w:r>
      <w:r w:rsidR="00E671D5">
        <w:rPr>
          <w:rFonts w:ascii="Calibri" w:hAnsi="Calibri" w:cs="Calibri"/>
          <w:bCs/>
          <w:sz w:val="22"/>
          <w:szCs w:val="22"/>
        </w:rPr>
        <w:t xml:space="preserve">opublikowała </w:t>
      </w:r>
      <w:r w:rsidR="003A6C58">
        <w:rPr>
          <w:rFonts w:ascii="Calibri" w:hAnsi="Calibri" w:cs="Calibri"/>
          <w:bCs/>
          <w:sz w:val="22"/>
          <w:szCs w:val="22"/>
        </w:rPr>
        <w:t>m.in.</w:t>
      </w:r>
      <w:r w:rsidR="00E671D5">
        <w:rPr>
          <w:rFonts w:ascii="Calibri" w:hAnsi="Calibri" w:cs="Calibri"/>
          <w:bCs/>
          <w:sz w:val="22"/>
          <w:szCs w:val="22"/>
        </w:rPr>
        <w:t xml:space="preserve"> wywiad</w:t>
      </w:r>
      <w:r w:rsidR="0091130B">
        <w:rPr>
          <w:rFonts w:ascii="Calibri" w:hAnsi="Calibri" w:cs="Calibri"/>
          <w:bCs/>
          <w:sz w:val="22"/>
          <w:szCs w:val="22"/>
        </w:rPr>
        <w:t xml:space="preserve"> z Maciejem Laskiem, p</w:t>
      </w:r>
      <w:r w:rsidR="0091130B" w:rsidRPr="0091130B">
        <w:rPr>
          <w:rFonts w:ascii="Calibri" w:hAnsi="Calibri" w:cs="Calibri"/>
          <w:bCs/>
          <w:sz w:val="22"/>
          <w:szCs w:val="22"/>
        </w:rPr>
        <w:t>ełnomocnik</w:t>
      </w:r>
      <w:r w:rsidR="0091130B">
        <w:rPr>
          <w:rFonts w:ascii="Calibri" w:hAnsi="Calibri" w:cs="Calibri"/>
          <w:bCs/>
          <w:sz w:val="22"/>
          <w:szCs w:val="22"/>
        </w:rPr>
        <w:t>iem</w:t>
      </w:r>
      <w:r w:rsidR="0091130B" w:rsidRPr="0091130B">
        <w:rPr>
          <w:rFonts w:ascii="Calibri" w:hAnsi="Calibri" w:cs="Calibri"/>
          <w:bCs/>
          <w:sz w:val="22"/>
          <w:szCs w:val="22"/>
        </w:rPr>
        <w:t xml:space="preserve"> rządu ds. Centralnego Portu Komunikacyjnego</w:t>
      </w:r>
      <w:r w:rsidR="0091130B">
        <w:rPr>
          <w:rFonts w:ascii="Calibri" w:hAnsi="Calibri" w:cs="Calibri"/>
          <w:bCs/>
          <w:sz w:val="22"/>
          <w:szCs w:val="22"/>
        </w:rPr>
        <w:t>, który mówił o tworzeniu „</w:t>
      </w:r>
      <w:r w:rsidR="0091130B" w:rsidRPr="0091130B">
        <w:rPr>
          <w:rFonts w:ascii="Calibri" w:hAnsi="Calibri" w:cs="Calibri"/>
          <w:bCs/>
          <w:sz w:val="22"/>
          <w:szCs w:val="22"/>
        </w:rPr>
        <w:t>nowych rozwiązań komunikacyjnych dla Polski</w:t>
      </w:r>
      <w:r w:rsidR="0091130B">
        <w:rPr>
          <w:rFonts w:ascii="Calibri" w:hAnsi="Calibri" w:cs="Calibri"/>
          <w:bCs/>
          <w:sz w:val="22"/>
          <w:szCs w:val="22"/>
        </w:rPr>
        <w:t>”</w:t>
      </w:r>
      <w:r w:rsidR="002C7775">
        <w:rPr>
          <w:rFonts w:ascii="Calibri" w:hAnsi="Calibri" w:cs="Calibri"/>
          <w:bCs/>
          <w:sz w:val="22"/>
          <w:szCs w:val="22"/>
        </w:rPr>
        <w:t xml:space="preserve"> i konieczności modyfikacji planów z czasów poprzedniej władzy. </w:t>
      </w:r>
    </w:p>
    <w:p w14:paraId="55617809" w14:textId="3569AC4F" w:rsidR="002C7775" w:rsidRDefault="003D6C9C" w:rsidP="009077B5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Podium </w:t>
      </w:r>
      <w:r w:rsidR="002C7775">
        <w:rPr>
          <w:rFonts w:ascii="Calibri" w:hAnsi="Calibri" w:cs="Calibri"/>
          <w:bCs/>
          <w:sz w:val="22"/>
          <w:szCs w:val="22"/>
        </w:rPr>
        <w:t xml:space="preserve">kwietniowego </w:t>
      </w:r>
      <w:r w:rsidR="009077B5">
        <w:rPr>
          <w:rFonts w:ascii="Calibri" w:hAnsi="Calibri" w:cs="Calibri"/>
          <w:bCs/>
          <w:sz w:val="22"/>
          <w:szCs w:val="22"/>
        </w:rPr>
        <w:t xml:space="preserve">zestawienia </w:t>
      </w:r>
      <w:r>
        <w:rPr>
          <w:rFonts w:ascii="Calibri" w:hAnsi="Calibri" w:cs="Calibri"/>
          <w:bCs/>
          <w:sz w:val="22"/>
          <w:szCs w:val="22"/>
        </w:rPr>
        <w:t xml:space="preserve">zamyka </w:t>
      </w:r>
      <w:r w:rsidR="002C7775">
        <w:rPr>
          <w:rFonts w:ascii="Calibri" w:hAnsi="Calibri" w:cs="Calibri"/>
          <w:b/>
          <w:sz w:val="22"/>
          <w:szCs w:val="22"/>
        </w:rPr>
        <w:t>Onet</w:t>
      </w:r>
      <w:r w:rsidR="009077B5">
        <w:rPr>
          <w:rFonts w:ascii="Calibri" w:hAnsi="Calibri" w:cs="Calibri"/>
          <w:bCs/>
          <w:sz w:val="22"/>
          <w:szCs w:val="22"/>
        </w:rPr>
        <w:t xml:space="preserve">, </w:t>
      </w:r>
      <w:r w:rsidR="002C7775">
        <w:rPr>
          <w:rFonts w:ascii="Calibri" w:hAnsi="Calibri" w:cs="Calibri"/>
          <w:bCs/>
          <w:sz w:val="22"/>
          <w:szCs w:val="22"/>
        </w:rPr>
        <w:t>który</w:t>
      </w:r>
      <w:r w:rsidR="000C589D">
        <w:rPr>
          <w:rFonts w:ascii="Calibri" w:hAnsi="Calibri" w:cs="Calibri"/>
          <w:bCs/>
          <w:sz w:val="22"/>
          <w:szCs w:val="22"/>
        </w:rPr>
        <w:t xml:space="preserve"> także awansował o dwa miejsca i uzyskał</w:t>
      </w:r>
      <w:r w:rsidR="002C7775">
        <w:rPr>
          <w:rFonts w:ascii="Calibri" w:hAnsi="Calibri" w:cs="Calibri"/>
          <w:bCs/>
          <w:sz w:val="22"/>
          <w:szCs w:val="22"/>
        </w:rPr>
        <w:t xml:space="preserve"> ponad</w:t>
      </w:r>
      <w:r w:rsidR="009077B5">
        <w:rPr>
          <w:rFonts w:ascii="Calibri" w:hAnsi="Calibri" w:cs="Calibri"/>
          <w:bCs/>
          <w:sz w:val="22"/>
          <w:szCs w:val="22"/>
        </w:rPr>
        <w:t xml:space="preserve"> 3,</w:t>
      </w:r>
      <w:r w:rsidR="002C7775">
        <w:rPr>
          <w:rFonts w:ascii="Calibri" w:hAnsi="Calibri" w:cs="Calibri"/>
          <w:bCs/>
          <w:sz w:val="22"/>
          <w:szCs w:val="22"/>
        </w:rPr>
        <w:t>5</w:t>
      </w:r>
      <w:r w:rsidR="009077B5">
        <w:rPr>
          <w:rFonts w:ascii="Calibri" w:hAnsi="Calibri" w:cs="Calibri"/>
          <w:bCs/>
          <w:sz w:val="22"/>
          <w:szCs w:val="22"/>
        </w:rPr>
        <w:t xml:space="preserve"> tys. </w:t>
      </w:r>
      <w:r w:rsidR="000C589D">
        <w:rPr>
          <w:rFonts w:ascii="Calibri" w:hAnsi="Calibri" w:cs="Calibri"/>
          <w:bCs/>
          <w:sz w:val="22"/>
          <w:szCs w:val="22"/>
        </w:rPr>
        <w:t>cytowań</w:t>
      </w:r>
      <w:r w:rsidR="00150E4F">
        <w:rPr>
          <w:rFonts w:ascii="Calibri" w:hAnsi="Calibri" w:cs="Calibri"/>
          <w:bCs/>
          <w:sz w:val="22"/>
          <w:szCs w:val="22"/>
        </w:rPr>
        <w:t xml:space="preserve">. </w:t>
      </w:r>
      <w:r w:rsidR="000C589D">
        <w:rPr>
          <w:rFonts w:ascii="Calibri" w:hAnsi="Calibri" w:cs="Calibri"/>
          <w:bCs/>
          <w:sz w:val="22"/>
          <w:szCs w:val="22"/>
        </w:rPr>
        <w:t>Redakcja dotarła</w:t>
      </w:r>
      <w:r w:rsidR="003A6C58">
        <w:rPr>
          <w:rFonts w:ascii="Calibri" w:hAnsi="Calibri" w:cs="Calibri"/>
          <w:bCs/>
          <w:sz w:val="22"/>
          <w:szCs w:val="22"/>
        </w:rPr>
        <w:t xml:space="preserve"> m.in.</w:t>
      </w:r>
      <w:r w:rsidR="000C589D">
        <w:rPr>
          <w:rFonts w:ascii="Calibri" w:hAnsi="Calibri" w:cs="Calibri"/>
          <w:bCs/>
          <w:sz w:val="22"/>
          <w:szCs w:val="22"/>
        </w:rPr>
        <w:t xml:space="preserve"> do informacji, że w</w:t>
      </w:r>
      <w:r w:rsidR="000C589D" w:rsidRPr="000C589D">
        <w:rPr>
          <w:rFonts w:ascii="Calibri" w:hAnsi="Calibri" w:cs="Calibri"/>
          <w:bCs/>
          <w:sz w:val="22"/>
          <w:szCs w:val="22"/>
        </w:rPr>
        <w:t xml:space="preserve">ewnętrzne służby bezpieczeństwa Orlenu </w:t>
      </w:r>
      <w:r w:rsidR="000C589D">
        <w:rPr>
          <w:rFonts w:ascii="Calibri" w:hAnsi="Calibri" w:cs="Calibri"/>
          <w:bCs/>
          <w:sz w:val="22"/>
          <w:szCs w:val="22"/>
        </w:rPr>
        <w:t xml:space="preserve">miały </w:t>
      </w:r>
      <w:r w:rsidR="000C589D" w:rsidRPr="000C589D">
        <w:rPr>
          <w:rFonts w:ascii="Calibri" w:hAnsi="Calibri" w:cs="Calibri"/>
          <w:bCs/>
          <w:sz w:val="22"/>
          <w:szCs w:val="22"/>
        </w:rPr>
        <w:t>ostrzega</w:t>
      </w:r>
      <w:r w:rsidR="000C589D">
        <w:rPr>
          <w:rFonts w:ascii="Calibri" w:hAnsi="Calibri" w:cs="Calibri"/>
          <w:bCs/>
          <w:sz w:val="22"/>
          <w:szCs w:val="22"/>
        </w:rPr>
        <w:t>ć</w:t>
      </w:r>
      <w:r w:rsidR="000C589D" w:rsidRPr="000C589D">
        <w:rPr>
          <w:rFonts w:ascii="Calibri" w:hAnsi="Calibri" w:cs="Calibri"/>
          <w:bCs/>
          <w:sz w:val="22"/>
          <w:szCs w:val="22"/>
        </w:rPr>
        <w:t xml:space="preserve"> Daniela Obajtka przed współpracą z pochodzącym z Libanu Samerem A., </w:t>
      </w:r>
      <w:r w:rsidR="000C589D">
        <w:rPr>
          <w:rFonts w:ascii="Calibri" w:hAnsi="Calibri" w:cs="Calibri"/>
          <w:bCs/>
          <w:sz w:val="22"/>
          <w:szCs w:val="22"/>
        </w:rPr>
        <w:t xml:space="preserve">którego </w:t>
      </w:r>
      <w:r w:rsidR="000C589D" w:rsidRPr="000C589D">
        <w:rPr>
          <w:rFonts w:ascii="Calibri" w:hAnsi="Calibri" w:cs="Calibri"/>
          <w:bCs/>
          <w:sz w:val="22"/>
          <w:szCs w:val="22"/>
        </w:rPr>
        <w:t>podejrzewan</w:t>
      </w:r>
      <w:r w:rsidR="000C589D">
        <w:rPr>
          <w:rFonts w:ascii="Calibri" w:hAnsi="Calibri" w:cs="Calibri"/>
          <w:bCs/>
          <w:sz w:val="22"/>
          <w:szCs w:val="22"/>
        </w:rPr>
        <w:t>o</w:t>
      </w:r>
      <w:r w:rsidR="000C589D" w:rsidRPr="000C589D">
        <w:rPr>
          <w:rFonts w:ascii="Calibri" w:hAnsi="Calibri" w:cs="Calibri"/>
          <w:bCs/>
          <w:sz w:val="22"/>
          <w:szCs w:val="22"/>
        </w:rPr>
        <w:t xml:space="preserve"> o kontakty z terrorystyczną organizacją Hezbollah</w:t>
      </w:r>
      <w:r w:rsidR="006D43A1">
        <w:rPr>
          <w:rFonts w:ascii="Calibri" w:hAnsi="Calibri" w:cs="Calibri"/>
          <w:bCs/>
          <w:sz w:val="22"/>
          <w:szCs w:val="22"/>
        </w:rPr>
        <w:t xml:space="preserve">. </w:t>
      </w:r>
      <w:r w:rsidR="000C589D" w:rsidRPr="000C589D">
        <w:rPr>
          <w:rFonts w:ascii="Calibri" w:hAnsi="Calibri" w:cs="Calibri"/>
          <w:bCs/>
          <w:sz w:val="22"/>
          <w:szCs w:val="22"/>
        </w:rPr>
        <w:t xml:space="preserve">Pomimo </w:t>
      </w:r>
      <w:r w:rsidR="000C589D">
        <w:rPr>
          <w:rFonts w:ascii="Calibri" w:hAnsi="Calibri" w:cs="Calibri"/>
          <w:bCs/>
          <w:sz w:val="22"/>
          <w:szCs w:val="22"/>
        </w:rPr>
        <w:t xml:space="preserve">tych </w:t>
      </w:r>
      <w:r w:rsidR="000C589D" w:rsidRPr="000C589D">
        <w:rPr>
          <w:rFonts w:ascii="Calibri" w:hAnsi="Calibri" w:cs="Calibri"/>
          <w:bCs/>
          <w:sz w:val="22"/>
          <w:szCs w:val="22"/>
        </w:rPr>
        <w:t>ostrzeżeń Samer A. stanął na czele OTS, szwajcarskiej spółki Orlenu.</w:t>
      </w:r>
    </w:p>
    <w:p w14:paraId="420A2128" w14:textId="1320F3A8" w:rsidR="000C589D" w:rsidRDefault="003A69F3" w:rsidP="00A53A5F">
      <w:pPr>
        <w:pStyle w:val="NormalnyWeb"/>
        <w:jc w:val="both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Awans o </w:t>
      </w:r>
      <w:r w:rsidR="000C589D">
        <w:rPr>
          <w:rFonts w:ascii="Calibri" w:hAnsi="Calibri" w:cs="Calibri"/>
          <w:bCs/>
          <w:sz w:val="22"/>
          <w:szCs w:val="22"/>
        </w:rPr>
        <w:t xml:space="preserve">cztery miejsca w zestawieniu TOP 15 odnotowały </w:t>
      </w:r>
      <w:r w:rsidR="000C589D" w:rsidRPr="000C589D">
        <w:rPr>
          <w:rFonts w:ascii="Calibri" w:hAnsi="Calibri" w:cs="Calibri"/>
          <w:b/>
          <w:sz w:val="22"/>
          <w:szCs w:val="22"/>
        </w:rPr>
        <w:t xml:space="preserve">Super Express, Polsat </w:t>
      </w:r>
      <w:r w:rsidR="000C589D" w:rsidRPr="000C589D">
        <w:rPr>
          <w:rFonts w:ascii="Calibri" w:hAnsi="Calibri" w:cs="Calibri"/>
          <w:bCs/>
          <w:sz w:val="22"/>
          <w:szCs w:val="22"/>
        </w:rPr>
        <w:t>i</w:t>
      </w:r>
      <w:r w:rsidR="000C589D" w:rsidRPr="000C589D">
        <w:rPr>
          <w:rFonts w:ascii="Calibri" w:hAnsi="Calibri" w:cs="Calibri"/>
          <w:b/>
          <w:sz w:val="22"/>
          <w:szCs w:val="22"/>
        </w:rPr>
        <w:t xml:space="preserve"> TVN</w:t>
      </w:r>
      <w:r w:rsidR="000C589D">
        <w:rPr>
          <w:rFonts w:ascii="Calibri" w:hAnsi="Calibri" w:cs="Calibri"/>
          <w:bCs/>
          <w:sz w:val="22"/>
          <w:szCs w:val="22"/>
        </w:rPr>
        <w:t xml:space="preserve">. Redakcja Super Expressu </w:t>
      </w:r>
      <w:r w:rsidR="003A6C58">
        <w:rPr>
          <w:rFonts w:ascii="Calibri" w:hAnsi="Calibri" w:cs="Calibri"/>
          <w:bCs/>
          <w:sz w:val="22"/>
          <w:szCs w:val="22"/>
        </w:rPr>
        <w:t>podała</w:t>
      </w:r>
      <w:r w:rsidR="00E671D5">
        <w:rPr>
          <w:rFonts w:ascii="Calibri" w:hAnsi="Calibri" w:cs="Calibri"/>
          <w:bCs/>
          <w:sz w:val="22"/>
          <w:szCs w:val="22"/>
        </w:rPr>
        <w:t xml:space="preserve"> wówczas</w:t>
      </w:r>
      <w:r w:rsidR="000C589D">
        <w:rPr>
          <w:rFonts w:ascii="Calibri" w:hAnsi="Calibri" w:cs="Calibri"/>
          <w:bCs/>
          <w:sz w:val="22"/>
          <w:szCs w:val="22"/>
        </w:rPr>
        <w:t xml:space="preserve"> m.in</w:t>
      </w:r>
      <w:r w:rsidR="003A6C58">
        <w:rPr>
          <w:rFonts w:ascii="Calibri" w:hAnsi="Calibri" w:cs="Calibri"/>
          <w:bCs/>
          <w:sz w:val="22"/>
          <w:szCs w:val="22"/>
        </w:rPr>
        <w:t xml:space="preserve">., </w:t>
      </w:r>
      <w:r w:rsidR="000C589D">
        <w:rPr>
          <w:rFonts w:ascii="Calibri" w:hAnsi="Calibri" w:cs="Calibri"/>
          <w:bCs/>
          <w:sz w:val="22"/>
          <w:szCs w:val="22"/>
        </w:rPr>
        <w:t xml:space="preserve">że w nocy z 10 na 11 kwietnia w hotelu sejmowym miała się odbyć głośna impreza z udziałem prawicowych parlamentarzystów. </w:t>
      </w:r>
      <w:r w:rsidR="003A6C58">
        <w:rPr>
          <w:rFonts w:ascii="Calibri" w:hAnsi="Calibri" w:cs="Calibri"/>
          <w:bCs/>
          <w:sz w:val="22"/>
          <w:szCs w:val="22"/>
        </w:rPr>
        <w:t xml:space="preserve">Z kolei Polsat i TVN były wzmiankowane m.in. w związku z publikacją sondażu exit poll tworzonego przez Ipsos dotyczącego I tury wyborów samorządowych w Polsce. </w:t>
      </w:r>
    </w:p>
    <w:bookmarkEnd w:id="0"/>
    <w:p w14:paraId="28A6D2B2" w14:textId="0A8094E6" w:rsidR="00781F82" w:rsidRPr="00F247A3" w:rsidRDefault="003A6C58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Rzeczpospolita</w:t>
      </w:r>
      <w:r w:rsidR="005C5AD2">
        <w:rPr>
          <w:rFonts w:ascii="Calibri" w:hAnsi="Calibri" w:cs="Calibri"/>
          <w:b/>
          <w:bCs/>
          <w:sz w:val="22"/>
          <w:szCs w:val="22"/>
        </w:rPr>
        <w:t xml:space="preserve"> najbardziej opiniotwórcz</w:t>
      </w:r>
      <w:r>
        <w:rPr>
          <w:rFonts w:ascii="Calibri" w:hAnsi="Calibri" w:cs="Calibri"/>
          <w:b/>
          <w:bCs/>
          <w:sz w:val="22"/>
          <w:szCs w:val="22"/>
        </w:rPr>
        <w:t>ym</w:t>
      </w:r>
      <w:r w:rsidR="00E22C86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C5AD2">
        <w:rPr>
          <w:rFonts w:ascii="Calibri" w:hAnsi="Calibri" w:cs="Calibri"/>
          <w:b/>
          <w:bCs/>
          <w:sz w:val="22"/>
          <w:szCs w:val="22"/>
        </w:rPr>
        <w:t>tytuł</w:t>
      </w:r>
      <w:r>
        <w:rPr>
          <w:rFonts w:ascii="Calibri" w:hAnsi="Calibri" w:cs="Calibri"/>
          <w:b/>
          <w:bCs/>
          <w:sz w:val="22"/>
          <w:szCs w:val="22"/>
        </w:rPr>
        <w:t>em</w:t>
      </w:r>
      <w:r w:rsidR="005C5AD2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C5AD2" w:rsidRPr="006E0FB7">
        <w:rPr>
          <w:rFonts w:ascii="Calibri" w:hAnsi="Calibri" w:cs="Calibri"/>
          <w:b/>
          <w:bCs/>
          <w:sz w:val="22"/>
          <w:szCs w:val="22"/>
        </w:rPr>
        <w:t>prasowy</w:t>
      </w:r>
      <w:r w:rsidRPr="006E0FB7">
        <w:rPr>
          <w:rFonts w:ascii="Calibri" w:hAnsi="Calibri" w:cs="Calibri"/>
          <w:b/>
          <w:bCs/>
          <w:sz w:val="22"/>
          <w:szCs w:val="22"/>
        </w:rPr>
        <w:t>m w kwietniu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278C201E" w14:textId="6D71A4E0" w:rsidR="00A47C64" w:rsidRDefault="006D43A1" w:rsidP="005518D9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>P</w:t>
      </w:r>
      <w:r w:rsidR="005A62A6">
        <w:rPr>
          <w:rFonts w:cs="Calibri"/>
          <w:lang w:eastAsia="pl-PL"/>
        </w:rPr>
        <w:t>ierwsz</w:t>
      </w:r>
      <w:r>
        <w:rPr>
          <w:rFonts w:cs="Calibri"/>
          <w:lang w:eastAsia="pl-PL"/>
        </w:rPr>
        <w:t>e</w:t>
      </w:r>
      <w:r w:rsidR="005A62A6">
        <w:rPr>
          <w:rFonts w:cs="Calibri"/>
          <w:lang w:eastAsia="pl-PL"/>
        </w:rPr>
        <w:t xml:space="preserve"> miejsc</w:t>
      </w:r>
      <w:r>
        <w:rPr>
          <w:rFonts w:cs="Calibri"/>
          <w:lang w:eastAsia="pl-PL"/>
        </w:rPr>
        <w:t>e</w:t>
      </w:r>
      <w:r w:rsidR="005A62A6">
        <w:rPr>
          <w:rFonts w:cs="Calibri"/>
          <w:lang w:eastAsia="pl-PL"/>
        </w:rPr>
        <w:t xml:space="preserve"> </w:t>
      </w:r>
      <w:r w:rsidR="005C5AD2">
        <w:rPr>
          <w:rFonts w:cs="Calibri"/>
          <w:lang w:eastAsia="pl-PL"/>
        </w:rPr>
        <w:t>w</w:t>
      </w:r>
      <w:r w:rsidR="007D6EF4">
        <w:rPr>
          <w:rFonts w:cs="Calibri"/>
          <w:lang w:eastAsia="pl-PL"/>
        </w:rPr>
        <w:t>śród najczęściej cytowanych</w:t>
      </w:r>
      <w:r w:rsidR="00781F82" w:rsidRPr="00F247A3">
        <w:rPr>
          <w:rFonts w:cs="Calibri"/>
          <w:lang w:eastAsia="pl-PL"/>
        </w:rPr>
        <w:t xml:space="preserve"> tytułów prasowych </w:t>
      </w:r>
      <w:r w:rsidR="00B56FD4">
        <w:rPr>
          <w:rFonts w:cs="Calibri"/>
          <w:lang w:eastAsia="pl-PL"/>
        </w:rPr>
        <w:t>należy do</w:t>
      </w:r>
      <w:r w:rsidR="005A62A6">
        <w:rPr>
          <w:rFonts w:cs="Calibri"/>
          <w:lang w:eastAsia="pl-PL"/>
        </w:rPr>
        <w:t xml:space="preserve"> </w:t>
      </w:r>
      <w:r w:rsidR="00004D05">
        <w:rPr>
          <w:rFonts w:cs="Calibri"/>
          <w:b/>
          <w:bCs/>
          <w:lang w:eastAsia="pl-PL"/>
        </w:rPr>
        <w:t>Rzeczpospolitej</w:t>
      </w:r>
      <w:r w:rsidR="00B56FD4">
        <w:rPr>
          <w:rFonts w:cs="Calibri"/>
          <w:lang w:eastAsia="pl-PL"/>
        </w:rPr>
        <w:t xml:space="preserve"> z </w:t>
      </w:r>
      <w:r w:rsidR="007D6EF4">
        <w:rPr>
          <w:rFonts w:cs="Calibri"/>
          <w:lang w:eastAsia="pl-PL"/>
        </w:rPr>
        <w:t>wynikiem</w:t>
      </w:r>
      <w:r w:rsidR="00B56FD4">
        <w:rPr>
          <w:rFonts w:cs="Calibri"/>
          <w:lang w:eastAsia="pl-PL"/>
        </w:rPr>
        <w:t xml:space="preserve"> </w:t>
      </w:r>
      <w:r w:rsidR="00004D05">
        <w:rPr>
          <w:rFonts w:cs="Calibri"/>
          <w:bCs/>
        </w:rPr>
        <w:t>blisko</w:t>
      </w:r>
      <w:r w:rsidR="007D6EF4">
        <w:rPr>
          <w:rFonts w:cs="Calibri"/>
          <w:bCs/>
        </w:rPr>
        <w:t xml:space="preserve"> </w:t>
      </w:r>
      <w:r w:rsidR="005C5AD2">
        <w:rPr>
          <w:rFonts w:cs="Calibri"/>
          <w:bCs/>
        </w:rPr>
        <w:t>3,</w:t>
      </w:r>
      <w:r w:rsidR="007D6EF4">
        <w:rPr>
          <w:rFonts w:cs="Calibri"/>
          <w:bCs/>
        </w:rPr>
        <w:t>7</w:t>
      </w:r>
      <w:r w:rsidR="00B56FD4">
        <w:rPr>
          <w:rFonts w:cs="Calibri"/>
          <w:bCs/>
        </w:rPr>
        <w:t xml:space="preserve"> tys. </w:t>
      </w:r>
      <w:r w:rsidR="005C5AD2">
        <w:rPr>
          <w:rFonts w:cs="Calibri"/>
          <w:bCs/>
        </w:rPr>
        <w:t>odwołań</w:t>
      </w:r>
      <w:r w:rsidR="005A62A6">
        <w:rPr>
          <w:rFonts w:cs="Calibri"/>
          <w:lang w:eastAsia="pl-PL"/>
        </w:rPr>
        <w:t xml:space="preserve">. Na drugiej pozycji </w:t>
      </w:r>
      <w:r w:rsidR="00B00B20">
        <w:rPr>
          <w:rFonts w:cs="Calibri"/>
          <w:lang w:eastAsia="pl-PL"/>
        </w:rPr>
        <w:t>znajduje się</w:t>
      </w:r>
      <w:r w:rsidR="005A62A6">
        <w:rPr>
          <w:rFonts w:cs="Calibri"/>
          <w:lang w:eastAsia="pl-PL"/>
        </w:rPr>
        <w:t xml:space="preserve"> </w:t>
      </w:r>
      <w:r w:rsidR="00B00B20">
        <w:rPr>
          <w:rFonts w:cs="Calibri"/>
          <w:b/>
          <w:bCs/>
          <w:lang w:eastAsia="pl-PL"/>
        </w:rPr>
        <w:t>Gazeta Wyborcza</w:t>
      </w:r>
      <w:r w:rsidR="009A4496">
        <w:rPr>
          <w:rFonts w:cs="Calibri"/>
          <w:lang w:eastAsia="pl-PL"/>
        </w:rPr>
        <w:t xml:space="preserve">, </w:t>
      </w:r>
      <w:r w:rsidR="005C5AD2">
        <w:rPr>
          <w:rFonts w:cs="Calibri"/>
          <w:lang w:eastAsia="pl-PL"/>
        </w:rPr>
        <w:t xml:space="preserve">która była </w:t>
      </w:r>
      <w:r w:rsidR="00B00B20" w:rsidRPr="00B00B20">
        <w:rPr>
          <w:rFonts w:cs="Calibri"/>
          <w:lang w:eastAsia="pl-PL"/>
        </w:rPr>
        <w:t xml:space="preserve">wzmiankowana niespełna </w:t>
      </w:r>
      <w:r w:rsidR="005C5AD2" w:rsidRPr="00B00B20">
        <w:rPr>
          <w:rFonts w:cs="Calibri"/>
          <w:lang w:eastAsia="pl-PL"/>
        </w:rPr>
        <w:t>3,</w:t>
      </w:r>
      <w:r w:rsidR="00B00B20" w:rsidRPr="00B00B20">
        <w:rPr>
          <w:rFonts w:cs="Calibri"/>
          <w:lang w:eastAsia="pl-PL"/>
        </w:rPr>
        <w:t>4</w:t>
      </w:r>
      <w:r w:rsidR="005C5AD2" w:rsidRPr="00B00B20">
        <w:rPr>
          <w:rFonts w:cs="Calibri"/>
          <w:lang w:eastAsia="pl-PL"/>
        </w:rPr>
        <w:t xml:space="preserve"> tys. razy</w:t>
      </w:r>
      <w:r w:rsidR="00B00B20">
        <w:rPr>
          <w:rFonts w:cs="Calibri"/>
          <w:lang w:eastAsia="pl-PL"/>
        </w:rPr>
        <w:t xml:space="preserve">. Redakcja jako pierwsza podała informację o akcie oskarżenia przeciwko biskupowi Andrzejowi J., </w:t>
      </w:r>
      <w:r w:rsidR="00A47C64">
        <w:rPr>
          <w:rFonts w:cs="Calibri"/>
          <w:lang w:eastAsia="pl-PL"/>
        </w:rPr>
        <w:t xml:space="preserve">któremu zarzucono, że miał nie poinformować </w:t>
      </w:r>
      <w:r w:rsidR="00A47C64">
        <w:t xml:space="preserve">niezwłocznie organów ścigania o wykorzystywaniu seksualnym małoletnich przez dwóch księży z jego diecezji. </w:t>
      </w:r>
      <w:r w:rsidR="00A47C64">
        <w:rPr>
          <w:rFonts w:cs="Calibri"/>
          <w:lang w:eastAsia="pl-PL"/>
        </w:rPr>
        <w:t>Trzecie miejsce p</w:t>
      </w:r>
      <w:r w:rsidR="00AE1F9B">
        <w:rPr>
          <w:rFonts w:cs="Calibri"/>
          <w:lang w:eastAsia="pl-PL"/>
        </w:rPr>
        <w:t xml:space="preserve">odium </w:t>
      </w:r>
      <w:r w:rsidR="00A47C64">
        <w:rPr>
          <w:rFonts w:cs="Calibri"/>
          <w:lang w:eastAsia="pl-PL"/>
        </w:rPr>
        <w:t>należy do</w:t>
      </w:r>
      <w:r w:rsidR="00AE1F9B">
        <w:rPr>
          <w:rFonts w:cs="Calibri"/>
          <w:lang w:eastAsia="pl-PL"/>
        </w:rPr>
        <w:t xml:space="preserve"> </w:t>
      </w:r>
      <w:r w:rsidR="00AE1F9B" w:rsidRPr="00AE1F9B">
        <w:rPr>
          <w:rFonts w:cs="Calibri"/>
          <w:b/>
          <w:bCs/>
          <w:lang w:eastAsia="pl-PL"/>
        </w:rPr>
        <w:t>Fakt</w:t>
      </w:r>
      <w:r w:rsidR="00A47C64">
        <w:rPr>
          <w:rFonts w:cs="Calibri"/>
          <w:b/>
          <w:bCs/>
          <w:lang w:eastAsia="pl-PL"/>
        </w:rPr>
        <w:t>u</w:t>
      </w:r>
      <w:r w:rsidR="00AE1F9B">
        <w:rPr>
          <w:rFonts w:cs="Calibri"/>
          <w:lang w:eastAsia="pl-PL"/>
        </w:rPr>
        <w:t xml:space="preserve">, </w:t>
      </w:r>
      <w:r w:rsidR="00A47C64">
        <w:rPr>
          <w:rFonts w:cs="Calibri"/>
          <w:lang w:eastAsia="pl-PL"/>
        </w:rPr>
        <w:t>do informacji którego dziennikarze</w:t>
      </w:r>
      <w:r w:rsidR="00AE1F9B">
        <w:rPr>
          <w:rFonts w:cs="Calibri"/>
          <w:lang w:eastAsia="pl-PL"/>
        </w:rPr>
        <w:t xml:space="preserve"> od</w:t>
      </w:r>
      <w:r w:rsidR="00E92006">
        <w:rPr>
          <w:rFonts w:cs="Calibri"/>
          <w:lang w:eastAsia="pl-PL"/>
        </w:rPr>
        <w:t>woływa</w:t>
      </w:r>
      <w:r w:rsidR="00A47C64">
        <w:rPr>
          <w:rFonts w:cs="Calibri"/>
          <w:lang w:eastAsia="pl-PL"/>
        </w:rPr>
        <w:t>li</w:t>
      </w:r>
      <w:r w:rsidR="00AE1F9B">
        <w:rPr>
          <w:rFonts w:cs="Calibri"/>
          <w:lang w:eastAsia="pl-PL"/>
        </w:rPr>
        <w:t xml:space="preserve"> się</w:t>
      </w:r>
      <w:r w:rsidR="00E92006">
        <w:rPr>
          <w:rFonts w:cs="Calibri"/>
          <w:lang w:eastAsia="pl-PL"/>
        </w:rPr>
        <w:t xml:space="preserve"> niespełna</w:t>
      </w:r>
      <w:r w:rsidR="00AE1F9B">
        <w:rPr>
          <w:rFonts w:cs="Calibri"/>
          <w:lang w:eastAsia="pl-PL"/>
        </w:rPr>
        <w:t xml:space="preserve"> 2,</w:t>
      </w:r>
      <w:r w:rsidR="00A47C64">
        <w:rPr>
          <w:rFonts w:cs="Calibri"/>
          <w:lang w:eastAsia="pl-PL"/>
        </w:rPr>
        <w:t>7</w:t>
      </w:r>
      <w:r w:rsidR="00AE1F9B">
        <w:rPr>
          <w:rFonts w:cs="Calibri"/>
          <w:lang w:eastAsia="pl-PL"/>
        </w:rPr>
        <w:t xml:space="preserve"> tys. razy. </w:t>
      </w:r>
    </w:p>
    <w:p w14:paraId="36DD9D82" w14:textId="77777777" w:rsidR="00A47C64" w:rsidRDefault="00A47C64" w:rsidP="005518D9">
      <w:pPr>
        <w:spacing w:after="0" w:line="240" w:lineRule="auto"/>
        <w:jc w:val="both"/>
        <w:rPr>
          <w:rFonts w:cs="Calibri"/>
          <w:lang w:eastAsia="pl-PL"/>
        </w:rPr>
      </w:pPr>
    </w:p>
    <w:p w14:paraId="136185DD" w14:textId="2815FA36" w:rsidR="00A47C64" w:rsidRDefault="00A47C64" w:rsidP="005518D9">
      <w:pPr>
        <w:spacing w:after="0" w:line="240" w:lineRule="auto"/>
        <w:jc w:val="both"/>
        <w:rPr>
          <w:rFonts w:cs="Calibri"/>
          <w:lang w:eastAsia="pl-PL"/>
        </w:rPr>
      </w:pPr>
      <w:r>
        <w:rPr>
          <w:rFonts w:cs="Calibri"/>
          <w:lang w:eastAsia="pl-PL"/>
        </w:rPr>
        <w:t xml:space="preserve">Do czołowej dziesiątki awansowały także redakcje </w:t>
      </w:r>
      <w:r w:rsidRPr="00A47C64">
        <w:rPr>
          <w:rFonts w:cs="Calibri"/>
          <w:b/>
          <w:bCs/>
          <w:lang w:eastAsia="pl-PL"/>
        </w:rPr>
        <w:t xml:space="preserve">Forbes </w:t>
      </w:r>
      <w:r>
        <w:rPr>
          <w:rFonts w:cs="Calibri"/>
          <w:lang w:eastAsia="pl-PL"/>
        </w:rPr>
        <w:t xml:space="preserve">– na szóstą pozycję z liczbą 694 wzmianek, i </w:t>
      </w:r>
      <w:r w:rsidRPr="00A47C64">
        <w:rPr>
          <w:rFonts w:cs="Calibri"/>
          <w:b/>
          <w:bCs/>
          <w:lang w:eastAsia="pl-PL"/>
        </w:rPr>
        <w:t>Wprost</w:t>
      </w:r>
      <w:r>
        <w:rPr>
          <w:rFonts w:cs="Calibri"/>
          <w:lang w:eastAsia="pl-PL"/>
        </w:rPr>
        <w:t xml:space="preserve"> – na miejsce dziesiąte za sprawą 463 odwołań. </w:t>
      </w:r>
    </w:p>
    <w:p w14:paraId="192C5690" w14:textId="785FB629" w:rsidR="00781F82" w:rsidRPr="00334B6C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334B6C">
        <w:rPr>
          <w:rFonts w:ascii="Calibri" w:hAnsi="Calibri" w:cs="Calibri"/>
          <w:b/>
          <w:bCs/>
          <w:sz w:val="22"/>
          <w:szCs w:val="22"/>
        </w:rPr>
        <w:t>TVN24</w:t>
      </w:r>
      <w:r w:rsidR="00D93D5E">
        <w:rPr>
          <w:rFonts w:ascii="Calibri" w:hAnsi="Calibri" w:cs="Calibri"/>
          <w:b/>
          <w:bCs/>
          <w:sz w:val="22"/>
          <w:szCs w:val="22"/>
        </w:rPr>
        <w:t>, Polsat News i Polsat na podium zestawienia</w:t>
      </w:r>
      <w:r w:rsidR="005518D9" w:rsidRPr="00334B6C">
        <w:rPr>
          <w:rFonts w:ascii="Calibri" w:hAnsi="Calibri" w:cs="Calibri"/>
          <w:b/>
          <w:bCs/>
          <w:sz w:val="22"/>
          <w:szCs w:val="22"/>
        </w:rPr>
        <w:t xml:space="preserve"> stacji telewizyjnych </w:t>
      </w:r>
    </w:p>
    <w:p w14:paraId="31EB6ABE" w14:textId="1215B0CB" w:rsidR="00E77610" w:rsidRDefault="005518D9" w:rsidP="00781F82">
      <w:pPr>
        <w:spacing w:after="0" w:line="240" w:lineRule="auto"/>
        <w:jc w:val="both"/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</w:pPr>
      <w:r w:rsidRPr="00334B6C">
        <w:rPr>
          <w:rStyle w:val="Pogrubienie"/>
          <w:rFonts w:cs="Calibri"/>
          <w:bdr w:val="none" w:sz="0" w:space="0" w:color="auto" w:frame="1"/>
          <w:lang w:eastAsia="pl-PL"/>
        </w:rPr>
        <w:t>TVN24</w:t>
      </w:r>
      <w:r w:rsidRPr="00334B6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z liczbą </w:t>
      </w:r>
      <w:r w:rsidR="00503C2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niespełna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4,</w:t>
      </w:r>
      <w:r w:rsidR="00503C2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5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tys. cytowań pozostaje na </w:t>
      </w:r>
      <w:r w:rsidR="00503C2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pozycji lidera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zestawienia najbardziej </w:t>
      </w:r>
      <w:r w:rsidR="00E6661B" w:rsidRPr="00CE7FC5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opiniotwórczych stacji telewizyjnych.</w:t>
      </w:r>
      <w:r w:rsidR="00503C2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Druga pozycja należy do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6661B" w:rsidRPr="00E6661B">
        <w:rPr>
          <w:rStyle w:val="Pogrubienie"/>
          <w:rFonts w:cs="Calibri"/>
          <w:bdr w:val="none" w:sz="0" w:space="0" w:color="auto" w:frame="1"/>
          <w:lang w:eastAsia="pl-PL"/>
        </w:rPr>
        <w:t>Polsat News</w:t>
      </w:r>
      <w:r w:rsidR="00E92006" w:rsidRP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,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który uzyskał </w:t>
      </w:r>
      <w:r w:rsidR="00503C2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ponad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503C2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1,8</w:t>
      </w:r>
      <w:r w:rsidR="00E92006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tys. </w:t>
      </w:r>
      <w:r w:rsidR="00503C2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powołań</w:t>
      </w:r>
      <w:r w:rsidR="00E6661B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. </w:t>
      </w:r>
      <w:r w:rsidR="00DF446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Stacja rozmawiała z Mateuszem Morawieckim, który komentował wyniki wyborów samorządowych. Były premier mówił m.in. o „agresywnej polityce telewizji publicznej”, która mogła wpłynąć na decyzje wyborców. 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Na </w:t>
      </w:r>
      <w:r w:rsidR="0042230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ostatnim miejscu podium plasuje się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  <w:r w:rsidR="00DF4467">
        <w:rPr>
          <w:rStyle w:val="Pogrubienie"/>
          <w:rFonts w:cs="Calibri"/>
          <w:bdr w:val="none" w:sz="0" w:space="0" w:color="auto" w:frame="1"/>
          <w:lang w:eastAsia="pl-PL"/>
        </w:rPr>
        <w:t>Polsat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, </w:t>
      </w:r>
      <w:r w:rsidR="00F678CC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który </w:t>
      </w:r>
      <w:r w:rsidR="00DF446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awansował o dwie pozycje i uzyskał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blisko 1,</w:t>
      </w:r>
      <w:r w:rsidR="00DF446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>7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tys. </w:t>
      </w:r>
      <w:r w:rsidR="00DF4467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odwołań. </w:t>
      </w:r>
      <w:r w:rsidR="00E77610">
        <w:rPr>
          <w:rStyle w:val="Pogrubienie"/>
          <w:rFonts w:cs="Calibri"/>
          <w:b w:val="0"/>
          <w:bCs w:val="0"/>
          <w:bdr w:val="none" w:sz="0" w:space="0" w:color="auto" w:frame="1"/>
          <w:lang w:eastAsia="pl-PL"/>
        </w:rPr>
        <w:t xml:space="preserve"> </w:t>
      </w:r>
    </w:p>
    <w:p w14:paraId="37F9B815" w14:textId="08622942" w:rsidR="00781F82" w:rsidRPr="00F247A3" w:rsidRDefault="00EA1054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</w:pPr>
      <w:r>
        <w:rPr>
          <w:rFonts w:ascii="Calibri" w:hAnsi="Calibri" w:cs="Calibri"/>
          <w:b/>
          <w:bCs/>
          <w:sz w:val="22"/>
          <w:szCs w:val="22"/>
        </w:rPr>
        <w:t>RMF FM</w:t>
      </w:r>
      <w:r w:rsidR="00DF4467">
        <w:rPr>
          <w:rFonts w:ascii="Calibri" w:hAnsi="Calibri" w:cs="Calibri"/>
          <w:b/>
          <w:bCs/>
          <w:sz w:val="22"/>
          <w:szCs w:val="22"/>
        </w:rPr>
        <w:t xml:space="preserve"> utrzymuje pozycję lidera wśród </w:t>
      </w:r>
      <w:r w:rsidR="00781F82" w:rsidRPr="00097C6E">
        <w:rPr>
          <w:rFonts w:ascii="Calibri" w:hAnsi="Calibri" w:cs="Calibri"/>
          <w:b/>
          <w:bCs/>
          <w:sz w:val="22"/>
          <w:szCs w:val="22"/>
        </w:rPr>
        <w:t>stacj</w:t>
      </w:r>
      <w:r>
        <w:rPr>
          <w:rFonts w:ascii="Calibri" w:hAnsi="Calibri" w:cs="Calibri"/>
          <w:b/>
          <w:bCs/>
          <w:sz w:val="22"/>
          <w:szCs w:val="22"/>
        </w:rPr>
        <w:t>i</w:t>
      </w:r>
      <w:r w:rsidR="00781F82" w:rsidRPr="00097C6E">
        <w:rPr>
          <w:rFonts w:ascii="Calibri" w:hAnsi="Calibri" w:cs="Calibri"/>
          <w:b/>
          <w:bCs/>
          <w:sz w:val="22"/>
          <w:szCs w:val="22"/>
        </w:rPr>
        <w:t xml:space="preserve"> radiow</w:t>
      </w:r>
      <w:r>
        <w:rPr>
          <w:rFonts w:ascii="Calibri" w:hAnsi="Calibri" w:cs="Calibri"/>
          <w:b/>
          <w:bCs/>
          <w:sz w:val="22"/>
          <w:szCs w:val="22"/>
        </w:rPr>
        <w:t>ych</w:t>
      </w:r>
      <w:r w:rsidR="00781F82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5BEBBCB6" w14:textId="3949CDFA" w:rsidR="00422307" w:rsidRDefault="00DF4467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</w:pP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Dzięki liczbie ponad 2,4 tys.</w:t>
      </w:r>
      <w:r w:rsidR="00781F82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wzmianek</w:t>
      </w:r>
      <w:r w:rsidR="00781F82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EA1054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 xml:space="preserve">RMF FM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pozostaje</w:t>
      </w:r>
      <w:r w:rsidR="00422307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 pierwszym miejscu zestawienia</w:t>
      </w:r>
      <w:r w:rsidR="008F70EB" w:rsidRPr="00682EA0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najbardziej opiniotwórczych stacji radiowych.</w:t>
      </w:r>
      <w:r w:rsidR="008F70EB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Redakcja rozmawiała z Mariuszem Kamińskim, b</w:t>
      </w:r>
      <w:r w:rsidR="00DC0835" w:rsidRP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yły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m</w:t>
      </w:r>
      <w:r w:rsidR="00DC0835" w:rsidRP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szef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em</w:t>
      </w:r>
      <w:r w:rsidR="00DC0835" w:rsidRP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MSWiA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który </w:t>
      </w:r>
      <w:r w:rsidR="00DC0835" w:rsidRP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poinformował, że dostał rekomendację zarządu lubelskiego PiS, aby kandydować do P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arlamentu Europejskiego. 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Na drugi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ej pozycji plasuje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się </w:t>
      </w:r>
      <w:r w:rsidR="00494163" w:rsidRPr="0049416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Radio ZET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z liczbą 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ponad 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2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,1 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tys. powołań, a na trzecim </w:t>
      </w:r>
      <w:r w:rsidR="00494163" w:rsidRPr="00494163">
        <w:rPr>
          <w:rStyle w:val="Pogrubienie"/>
          <w:rFonts w:ascii="Calibri" w:hAnsi="Calibri" w:cs="Calibri"/>
          <w:bCs w:val="0"/>
          <w:sz w:val="22"/>
          <w:szCs w:val="22"/>
          <w:bdr w:val="none" w:sz="0" w:space="0" w:color="auto" w:frame="1"/>
        </w:rPr>
        <w:t>Program I Polskiego Radia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, który 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wzmiankowano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</w:t>
      </w:r>
      <w:r w:rsidR="00DC0835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>980</w:t>
      </w:r>
      <w:r w:rsidR="00494163">
        <w:rPr>
          <w:rStyle w:val="Pogrubienie"/>
          <w:rFonts w:ascii="Calibri" w:hAnsi="Calibri" w:cs="Calibri"/>
          <w:b w:val="0"/>
          <w:sz w:val="22"/>
          <w:szCs w:val="22"/>
          <w:bdr w:val="none" w:sz="0" w:space="0" w:color="auto" w:frame="1"/>
        </w:rPr>
        <w:t xml:space="preserve"> razy. </w:t>
      </w:r>
    </w:p>
    <w:p w14:paraId="10D1BDE6" w14:textId="3BC7A18C" w:rsidR="00781F82" w:rsidRDefault="00BF1EE1" w:rsidP="00F6018B">
      <w:pPr>
        <w:spacing w:before="240" w:line="240" w:lineRule="auto"/>
        <w:rPr>
          <w:rStyle w:val="Pogrubienie"/>
          <w:rFonts w:cs="Calibri"/>
          <w:bCs w:val="0"/>
          <w:bdr w:val="none" w:sz="0" w:space="0" w:color="auto" w:frame="1"/>
        </w:rPr>
      </w:pPr>
      <w:r>
        <w:rPr>
          <w:rStyle w:val="Pogrubienie"/>
          <w:rFonts w:cs="Calibri"/>
          <w:bCs w:val="0"/>
          <w:bdr w:val="none" w:sz="0" w:space="0" w:color="auto" w:frame="1"/>
        </w:rPr>
        <w:lastRenderedPageBreak/>
        <w:t xml:space="preserve">Onet awansuje na pierwsze miejsce w zestawieniu mediów internetowych </w:t>
      </w:r>
    </w:p>
    <w:p w14:paraId="3BFB5317" w14:textId="55D13282" w:rsidR="006A074E" w:rsidRDefault="00974C12" w:rsidP="0030124A">
      <w:pPr>
        <w:spacing w:line="240" w:lineRule="auto"/>
        <w:jc w:val="both"/>
        <w:rPr>
          <w:rFonts w:cs="Calibri"/>
        </w:rPr>
      </w:pPr>
      <w:r w:rsidRPr="0030124A">
        <w:rPr>
          <w:rFonts w:cs="Calibri"/>
        </w:rPr>
        <w:t xml:space="preserve">Na </w:t>
      </w:r>
      <w:r w:rsidR="006A074E" w:rsidRPr="0030124A">
        <w:rPr>
          <w:rFonts w:cs="Calibri"/>
        </w:rPr>
        <w:t xml:space="preserve">czołową pozycję w zestawieniu </w:t>
      </w:r>
      <w:r w:rsidRPr="0030124A">
        <w:rPr>
          <w:rFonts w:cs="Calibri"/>
        </w:rPr>
        <w:t xml:space="preserve">mediów internetowych awansuje </w:t>
      </w:r>
      <w:r w:rsidRPr="0030124A">
        <w:rPr>
          <w:rFonts w:cs="Calibri"/>
          <w:b/>
          <w:bCs/>
        </w:rPr>
        <w:t>Onet</w:t>
      </w:r>
      <w:r w:rsidRPr="0030124A">
        <w:rPr>
          <w:rFonts w:cs="Calibri"/>
        </w:rPr>
        <w:t xml:space="preserve">, który w minionym miesiącu dziennikarze cytowali ponad 3,5 tys. razy. </w:t>
      </w:r>
      <w:r w:rsidR="008D6390" w:rsidRPr="0030124A">
        <w:rPr>
          <w:rFonts w:cs="Calibri"/>
        </w:rPr>
        <w:t xml:space="preserve">Drugie </w:t>
      </w:r>
      <w:r w:rsidR="00B0380D" w:rsidRPr="0030124A">
        <w:rPr>
          <w:rFonts w:cs="Calibri"/>
        </w:rPr>
        <w:t xml:space="preserve">miejsce należy do </w:t>
      </w:r>
      <w:r w:rsidR="00B0380D" w:rsidRPr="0030124A">
        <w:rPr>
          <w:rFonts w:cs="Calibri"/>
          <w:b/>
          <w:bCs/>
        </w:rPr>
        <w:t>Wirtualnej Polski</w:t>
      </w:r>
      <w:r w:rsidR="00B0380D" w:rsidRPr="0030124A">
        <w:rPr>
          <w:rFonts w:cs="Calibri"/>
        </w:rPr>
        <w:t>, która uzyskała ponad 3,2 tys. wzmianek</w:t>
      </w:r>
      <w:r w:rsidR="0030124A" w:rsidRPr="0030124A">
        <w:rPr>
          <w:rFonts w:cs="Calibri"/>
        </w:rPr>
        <w:t xml:space="preserve">, m.in. za sprawą </w:t>
      </w:r>
      <w:r w:rsidR="00F678CC">
        <w:rPr>
          <w:rFonts w:cs="Calibri"/>
        </w:rPr>
        <w:t>powołań pozostałych redakcji na</w:t>
      </w:r>
      <w:r w:rsidR="00F678CC" w:rsidRPr="0030124A">
        <w:rPr>
          <w:rFonts w:cs="Calibri"/>
        </w:rPr>
        <w:t xml:space="preserve"> </w:t>
      </w:r>
      <w:r w:rsidR="0030124A" w:rsidRPr="0030124A">
        <w:rPr>
          <w:rFonts w:cs="Calibri"/>
        </w:rPr>
        <w:t>sondaż United Service zrealizowanego na zlecenie redakcji. Respondenci byli pytani o to, na kogo oddaliby swój głos, gdyby wybory prezydenckie odbywały się w najbliższą niedzielę. Zwracano uwagę, że w porównaniu do poprzedniego badania, które realizowano w lutym br., wynik Szymona Hołowni zmniejszył się o 7,7 pkt proc. i spadł do wartości 17,1 proc.</w:t>
      </w:r>
      <w:r w:rsidR="0030124A">
        <w:rPr>
          <w:rFonts w:cs="Calibri"/>
        </w:rPr>
        <w:t xml:space="preserve"> </w:t>
      </w:r>
      <w:r w:rsidR="006A074E">
        <w:rPr>
          <w:rFonts w:cs="Calibri"/>
        </w:rPr>
        <w:t xml:space="preserve">Podium </w:t>
      </w:r>
      <w:r w:rsidR="00F678CC">
        <w:rPr>
          <w:rFonts w:cs="Calibri"/>
        </w:rPr>
        <w:t xml:space="preserve">rankingu </w:t>
      </w:r>
      <w:r w:rsidR="006A074E">
        <w:rPr>
          <w:rFonts w:cs="Calibri"/>
        </w:rPr>
        <w:t>zamyka</w:t>
      </w:r>
      <w:r w:rsidR="00F678CC">
        <w:rPr>
          <w:rFonts w:cs="Calibri"/>
        </w:rPr>
        <w:t xml:space="preserve"> </w:t>
      </w:r>
      <w:r w:rsidR="006A074E" w:rsidRPr="006A074E">
        <w:rPr>
          <w:rFonts w:cs="Calibri"/>
          <w:b/>
          <w:bCs/>
        </w:rPr>
        <w:t>Interia</w:t>
      </w:r>
      <w:r w:rsidR="006A074E">
        <w:rPr>
          <w:rFonts w:cs="Calibri"/>
        </w:rPr>
        <w:t xml:space="preserve">, </w:t>
      </w:r>
      <w:r w:rsidR="0030124A">
        <w:rPr>
          <w:rFonts w:cs="Calibri"/>
        </w:rPr>
        <w:t>do informacji której odwoływano się ponad</w:t>
      </w:r>
      <w:r w:rsidR="006A074E">
        <w:rPr>
          <w:rFonts w:cs="Calibri"/>
        </w:rPr>
        <w:t xml:space="preserve"> 2,2 tys. razy. </w:t>
      </w:r>
    </w:p>
    <w:p w14:paraId="79A234DD" w14:textId="6393045C" w:rsidR="006A074E" w:rsidRPr="002600F5" w:rsidRDefault="0030124A" w:rsidP="00781F82">
      <w:pPr>
        <w:spacing w:line="240" w:lineRule="auto"/>
        <w:jc w:val="both"/>
        <w:rPr>
          <w:rFonts w:cs="Calibri"/>
        </w:rPr>
      </w:pPr>
      <w:r w:rsidRPr="002600F5">
        <w:rPr>
          <w:rFonts w:cs="Calibri"/>
        </w:rPr>
        <w:t>Znaczące awanse w zestawieniu odnotowały Meczyki (cztery miejsca w górę</w:t>
      </w:r>
      <w:r w:rsidR="00986708">
        <w:rPr>
          <w:rFonts w:cs="Calibri"/>
        </w:rPr>
        <w:t xml:space="preserve"> i 789 powołań</w:t>
      </w:r>
      <w:r w:rsidRPr="002600F5">
        <w:rPr>
          <w:rFonts w:cs="Calibri"/>
        </w:rPr>
        <w:t>), Money (awans o trzy pozycje</w:t>
      </w:r>
      <w:r w:rsidR="00986708">
        <w:rPr>
          <w:rFonts w:cs="Calibri"/>
        </w:rPr>
        <w:t xml:space="preserve"> i 646 wzmianek</w:t>
      </w:r>
      <w:r w:rsidRPr="002600F5">
        <w:rPr>
          <w:rFonts w:cs="Calibri"/>
        </w:rPr>
        <w:t>) i SportoweFakty WP (osiem miejsc w górę</w:t>
      </w:r>
      <w:r w:rsidR="00986708">
        <w:rPr>
          <w:rFonts w:cs="Calibri"/>
        </w:rPr>
        <w:t xml:space="preserve"> i 562 cytowania</w:t>
      </w:r>
      <w:r w:rsidRPr="002600F5">
        <w:rPr>
          <w:rFonts w:cs="Calibri"/>
        </w:rPr>
        <w:t xml:space="preserve">). </w:t>
      </w:r>
    </w:p>
    <w:p w14:paraId="5E2E33C1" w14:textId="25842F95" w:rsidR="007F2F54" w:rsidRDefault="002402AB" w:rsidP="00781F82">
      <w:pPr>
        <w:spacing w:line="240" w:lineRule="auto"/>
        <w:jc w:val="both"/>
        <w:rPr>
          <w:rStyle w:val="Pogrubienie"/>
          <w:rFonts w:cs="Calibri"/>
        </w:rPr>
      </w:pPr>
      <w:r>
        <w:rPr>
          <w:rFonts w:cs="Calibri"/>
          <w:b/>
          <w:bCs/>
        </w:rPr>
        <w:t>Newsweek</w:t>
      </w:r>
      <w:r w:rsidR="000B4226">
        <w:rPr>
          <w:rFonts w:cs="Calibri"/>
          <w:b/>
          <w:bCs/>
        </w:rPr>
        <w:t xml:space="preserve"> </w:t>
      </w:r>
      <w:r w:rsidR="0030124A">
        <w:rPr>
          <w:rFonts w:cs="Calibri"/>
          <w:b/>
          <w:bCs/>
        </w:rPr>
        <w:t>wciąż liderem opiniotwórczości</w:t>
      </w:r>
      <w:r w:rsidR="005602B7">
        <w:rPr>
          <w:rFonts w:cs="Calibri"/>
          <w:b/>
          <w:bCs/>
        </w:rPr>
        <w:t xml:space="preserve"> wśród </w:t>
      </w:r>
      <w:r w:rsidR="007F2F54" w:rsidRPr="007F2F54">
        <w:rPr>
          <w:rFonts w:cs="Calibri"/>
          <w:b/>
          <w:bCs/>
        </w:rPr>
        <w:t>tygodników i dwutygodników</w:t>
      </w:r>
      <w:r w:rsidR="007F2F54" w:rsidRPr="007F2F54">
        <w:rPr>
          <w:rStyle w:val="Pogrubienie"/>
          <w:rFonts w:cs="Calibri"/>
        </w:rPr>
        <w:t xml:space="preserve"> </w:t>
      </w:r>
    </w:p>
    <w:p w14:paraId="5B5C0B64" w14:textId="55389726" w:rsidR="0030124A" w:rsidRDefault="0030124A" w:rsidP="00781F82">
      <w:pPr>
        <w:spacing w:line="240" w:lineRule="auto"/>
        <w:jc w:val="both"/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</w:pPr>
      <w:r w:rsidRPr="0030124A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>Za sprawą 519 cytowań</w:t>
      </w:r>
      <w:r w:rsidR="00F678CC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przez innych dziennikarzy</w:t>
      </w:r>
      <w:r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 xml:space="preserve"> </w:t>
      </w:r>
      <w:r w:rsidR="000B4226">
        <w:rPr>
          <w:rStyle w:val="Pogrubienie"/>
          <w:rFonts w:eastAsia="Times New Roman" w:cs="Calibri"/>
          <w:bCs w:val="0"/>
          <w:bdr w:val="none" w:sz="0" w:space="0" w:color="auto" w:frame="1"/>
          <w:lang w:eastAsia="pl-PL"/>
        </w:rPr>
        <w:t>Newsweek</w:t>
      </w:r>
      <w:r w:rsidR="002402AB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 </w:t>
      </w:r>
      <w:r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utrzymuje pozycję lidera wśród najbardziej opiniotwórczych tygodników i dwutygodników. </w:t>
      </w:r>
      <w:r w:rsidR="002070F1">
        <w:rPr>
          <w:rStyle w:val="Pogrubienie"/>
          <w:rFonts w:eastAsia="Times New Roman" w:cs="Calibri"/>
          <w:b w:val="0"/>
          <w:bdr w:val="none" w:sz="0" w:space="0" w:color="auto" w:frame="1"/>
          <w:lang w:eastAsia="pl-PL"/>
        </w:rPr>
        <w:t xml:space="preserve">Redakcja dotarła do informacji mówiących o tym, że </w:t>
      </w:r>
      <w:r w:rsidR="002070F1">
        <w:t>rządowa spółka Centralny Port Komunikacyjny miał wydać „miliony na polityczne pokazówki, posady dla partyjnych towarzyszy, ołtarze, walki MMA i skórzane torebki”. Na drugie miejsce zestawieni</w:t>
      </w:r>
      <w:r w:rsidR="00986708">
        <w:t>a</w:t>
      </w:r>
      <w:r w:rsidR="002070F1">
        <w:t xml:space="preserve"> awansował </w:t>
      </w:r>
      <w:r w:rsidR="002070F1" w:rsidRPr="002070F1">
        <w:rPr>
          <w:b/>
          <w:bCs/>
        </w:rPr>
        <w:t>Wprost</w:t>
      </w:r>
      <w:r w:rsidR="002070F1">
        <w:t xml:space="preserve">, który w kwietniu cytowano 463 razy, a trzecia pozycja należy do </w:t>
      </w:r>
      <w:r w:rsidR="002070F1" w:rsidRPr="002070F1">
        <w:rPr>
          <w:b/>
          <w:bCs/>
        </w:rPr>
        <w:t>Vivy</w:t>
      </w:r>
      <w:r w:rsidR="002070F1">
        <w:t xml:space="preserve">, która uzyskała 438 wzmianek. </w:t>
      </w:r>
    </w:p>
    <w:p w14:paraId="3CCF3238" w14:textId="19D1B2AF" w:rsidR="00781F82" w:rsidRPr="002441EF" w:rsidRDefault="00E132E4" w:rsidP="00781F82">
      <w:pPr>
        <w:spacing w:before="240" w:line="240" w:lineRule="auto"/>
        <w:jc w:val="both"/>
        <w:rPr>
          <w:rFonts w:cs="Calibri"/>
          <w:b/>
          <w:bCs/>
        </w:rPr>
      </w:pPr>
      <w:r>
        <w:rPr>
          <w:rFonts w:cs="Calibri"/>
          <w:b/>
          <w:bCs/>
        </w:rPr>
        <w:t>Forbes, Press i Twój Styl w czołówce najbardziej opiniotwórczych miesięczników i dwumiesięczników</w:t>
      </w:r>
    </w:p>
    <w:p w14:paraId="522A948C" w14:textId="2025A413" w:rsidR="00E8161D" w:rsidRDefault="00DA4B67" w:rsidP="00781F82">
      <w:pPr>
        <w:spacing w:line="240" w:lineRule="auto"/>
        <w:jc w:val="both"/>
        <w:rPr>
          <w:rFonts w:cs="Calibri"/>
        </w:rPr>
      </w:pPr>
      <w:r>
        <w:rPr>
          <w:rFonts w:cs="Calibri"/>
        </w:rPr>
        <w:t>Na</w:t>
      </w:r>
      <w:r w:rsidR="00E8161D">
        <w:rPr>
          <w:rFonts w:cs="Calibri"/>
        </w:rPr>
        <w:t xml:space="preserve"> pierwszym</w:t>
      </w:r>
      <w:r>
        <w:rPr>
          <w:rFonts w:cs="Calibri"/>
        </w:rPr>
        <w:t xml:space="preserve"> miejscu zestawienia miesięczników i dwumiesięczników </w:t>
      </w:r>
      <w:r w:rsidR="00E8161D">
        <w:rPr>
          <w:rFonts w:cs="Calibri"/>
        </w:rPr>
        <w:t>plasuje się</w:t>
      </w:r>
      <w:r>
        <w:rPr>
          <w:rFonts w:cs="Calibri"/>
        </w:rPr>
        <w:t xml:space="preserve"> </w:t>
      </w:r>
      <w:r w:rsidRPr="00DA4B67">
        <w:rPr>
          <w:rFonts w:cs="Calibri"/>
          <w:b/>
          <w:bCs/>
        </w:rPr>
        <w:t>Forbes</w:t>
      </w:r>
      <w:r w:rsidR="00E8161D">
        <w:rPr>
          <w:rFonts w:cs="Calibri"/>
        </w:rPr>
        <w:t xml:space="preserve">, do informacji którego media odwoływały się 694 razy. Redakcja opublikowała m.in. najnowszą listę miliarderów, na której znalazło się aż 2781 osób. </w:t>
      </w:r>
      <w:r w:rsidR="00E8161D" w:rsidRPr="00E8161D">
        <w:rPr>
          <w:rFonts w:cs="Calibri"/>
          <w:b/>
          <w:bCs/>
        </w:rPr>
        <w:t>Press</w:t>
      </w:r>
      <w:r w:rsidR="00E8161D">
        <w:rPr>
          <w:rFonts w:cs="Calibri"/>
        </w:rPr>
        <w:t xml:space="preserve"> za sprawą 374 cytowań zajmuje drugie miejsce, a pozycja trzeci</w:t>
      </w:r>
      <w:r w:rsidR="00986708">
        <w:rPr>
          <w:rFonts w:cs="Calibri"/>
        </w:rPr>
        <w:t>a</w:t>
      </w:r>
      <w:r w:rsidR="00E8161D">
        <w:rPr>
          <w:rFonts w:cs="Calibri"/>
        </w:rPr>
        <w:t xml:space="preserve"> należy do </w:t>
      </w:r>
      <w:r w:rsidR="00E8161D" w:rsidRPr="00E8161D">
        <w:rPr>
          <w:rFonts w:cs="Calibri"/>
          <w:b/>
          <w:bCs/>
        </w:rPr>
        <w:t>Twojego Stylu</w:t>
      </w:r>
      <w:r w:rsidR="00E8161D">
        <w:rPr>
          <w:rFonts w:cs="Calibri"/>
        </w:rPr>
        <w:t xml:space="preserve"> – 189 wzmianek.  </w:t>
      </w:r>
    </w:p>
    <w:p w14:paraId="5178C563" w14:textId="4DD63882" w:rsidR="004562CE" w:rsidRPr="004D7D8D" w:rsidRDefault="00E132E4" w:rsidP="00781F82">
      <w:pPr>
        <w:spacing w:line="240" w:lineRule="auto"/>
        <w:jc w:val="both"/>
        <w:rPr>
          <w:rFonts w:cs="Calibri"/>
          <w:b/>
          <w:bCs/>
        </w:rPr>
      </w:pPr>
      <w:r w:rsidRPr="00E132E4">
        <w:rPr>
          <w:rFonts w:cs="Calibri"/>
          <w:b/>
          <w:bCs/>
        </w:rPr>
        <w:t xml:space="preserve">Rzeczpospolita i Business Insider liderami wśród prasy i portali o tematyce </w:t>
      </w:r>
      <w:r w:rsidR="004D7D8D" w:rsidRPr="00E132E4">
        <w:rPr>
          <w:rFonts w:cs="Calibri"/>
          <w:b/>
          <w:bCs/>
        </w:rPr>
        <w:t>ekonomiczno–biznesow</w:t>
      </w:r>
      <w:r w:rsidRPr="00E132E4">
        <w:rPr>
          <w:rFonts w:cs="Calibri"/>
          <w:b/>
          <w:bCs/>
        </w:rPr>
        <w:t>ej</w:t>
      </w:r>
      <w:r w:rsidR="001C380F">
        <w:rPr>
          <w:rFonts w:cs="Calibri"/>
          <w:b/>
          <w:bCs/>
        </w:rPr>
        <w:t xml:space="preserve"> </w:t>
      </w:r>
    </w:p>
    <w:p w14:paraId="6E9549BA" w14:textId="699453C2" w:rsidR="00E132E4" w:rsidRDefault="00972259" w:rsidP="00781F82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</w:rPr>
      </w:pPr>
      <w:r w:rsidRPr="00972259">
        <w:rPr>
          <w:rFonts w:cs="Calibri"/>
        </w:rPr>
        <w:t xml:space="preserve">W </w:t>
      </w:r>
      <w:r w:rsidR="00E132E4">
        <w:rPr>
          <w:rFonts w:cs="Calibri"/>
        </w:rPr>
        <w:t>kwietniu</w:t>
      </w:r>
      <w:r w:rsidR="00754E6C">
        <w:rPr>
          <w:rFonts w:cs="Calibri"/>
        </w:rPr>
        <w:t xml:space="preserve"> zestawienie tytułów prasowych o profilu ekonomiczno-biznesowym</w:t>
      </w:r>
      <w:r w:rsidR="00E132E4">
        <w:rPr>
          <w:rFonts w:cs="Calibri"/>
        </w:rPr>
        <w:t xml:space="preserve"> po raz kolejny</w:t>
      </w:r>
      <w:r w:rsidR="00754E6C">
        <w:rPr>
          <w:rFonts w:cs="Calibri"/>
        </w:rPr>
        <w:t xml:space="preserve"> otwiera </w:t>
      </w:r>
      <w:r w:rsidR="00754E6C" w:rsidRPr="00754E6C">
        <w:rPr>
          <w:rFonts w:cs="Calibri"/>
          <w:b/>
          <w:bCs/>
        </w:rPr>
        <w:t>Rzeczpospolita</w:t>
      </w:r>
      <w:r w:rsidR="00754E6C">
        <w:rPr>
          <w:rFonts w:cs="Calibri"/>
        </w:rPr>
        <w:t xml:space="preserve">, </w:t>
      </w:r>
      <w:r w:rsidR="00E132E4">
        <w:rPr>
          <w:rFonts w:cs="Calibri"/>
        </w:rPr>
        <w:t>do której inne media odwoływały się</w:t>
      </w:r>
      <w:r w:rsidR="00754E6C">
        <w:rPr>
          <w:rFonts w:cs="Calibri"/>
        </w:rPr>
        <w:t xml:space="preserve"> blisko 3,</w:t>
      </w:r>
      <w:r w:rsidR="00E132E4">
        <w:rPr>
          <w:rFonts w:cs="Calibri"/>
        </w:rPr>
        <w:t>7</w:t>
      </w:r>
      <w:r w:rsidR="00754E6C">
        <w:rPr>
          <w:rFonts w:cs="Calibri"/>
        </w:rPr>
        <w:t xml:space="preserve"> tys. razy. Na drugim miejscu </w:t>
      </w:r>
      <w:r w:rsidR="00E132E4">
        <w:rPr>
          <w:rFonts w:cs="Calibri"/>
        </w:rPr>
        <w:t>znajduje</w:t>
      </w:r>
      <w:r w:rsidR="00754E6C">
        <w:rPr>
          <w:rFonts w:cs="Calibri"/>
        </w:rPr>
        <w:t xml:space="preserve"> się </w:t>
      </w:r>
      <w:r w:rsidR="00754E6C" w:rsidRPr="00754E6C">
        <w:rPr>
          <w:rFonts w:cs="Calibri"/>
          <w:b/>
          <w:bCs/>
        </w:rPr>
        <w:t>Dziennik Gazeta Prawna</w:t>
      </w:r>
      <w:r w:rsidR="00754E6C">
        <w:rPr>
          <w:rFonts w:cs="Calibri"/>
        </w:rPr>
        <w:t xml:space="preserve"> z liczbą </w:t>
      </w:r>
      <w:r w:rsidR="00E132E4">
        <w:rPr>
          <w:rFonts w:cs="Calibri"/>
        </w:rPr>
        <w:t>niespełna</w:t>
      </w:r>
      <w:r w:rsidR="00754E6C">
        <w:rPr>
          <w:rFonts w:cs="Calibri"/>
        </w:rPr>
        <w:t xml:space="preserve"> </w:t>
      </w:r>
      <w:r w:rsidR="00E132E4">
        <w:rPr>
          <w:rFonts w:cs="Calibri"/>
        </w:rPr>
        <w:t>2,2</w:t>
      </w:r>
      <w:r w:rsidR="00754E6C">
        <w:rPr>
          <w:rFonts w:cs="Calibri"/>
        </w:rPr>
        <w:t xml:space="preserve"> tys. wzmianek. </w:t>
      </w:r>
      <w:r w:rsidR="00E132E4">
        <w:rPr>
          <w:rFonts w:cs="Calibri"/>
        </w:rPr>
        <w:t xml:space="preserve">Redakcja jako pierwsza dotarła do informacji na temat tego, że rządowy bon energetyczny dla najuboższych ma uwzględniać sześć progów dochodowych. Podium zamyka </w:t>
      </w:r>
      <w:r w:rsidR="00E132E4" w:rsidRPr="00986708">
        <w:rPr>
          <w:rFonts w:cs="Calibri"/>
          <w:b/>
          <w:bCs/>
        </w:rPr>
        <w:t>Forbes</w:t>
      </w:r>
      <w:r w:rsidR="00E132E4">
        <w:rPr>
          <w:rFonts w:cs="Calibri"/>
        </w:rPr>
        <w:t xml:space="preserve">, który awansował o jedno miejsce i uzyskał 694 powołania. </w:t>
      </w:r>
    </w:p>
    <w:p w14:paraId="46AE8B75" w14:textId="30F588D0" w:rsidR="00972259" w:rsidRDefault="00754E6C" w:rsidP="00781F82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</w:rPr>
      </w:pPr>
      <w:r w:rsidRPr="00754E6C">
        <w:rPr>
          <w:rFonts w:cs="Calibri"/>
        </w:rPr>
        <w:t>W zestawieniu portali o profilu ekonomiczno-biznesowym</w:t>
      </w:r>
      <w:r>
        <w:rPr>
          <w:rFonts w:cs="Calibri"/>
        </w:rPr>
        <w:t xml:space="preserve"> </w:t>
      </w:r>
      <w:r w:rsidR="002929C5">
        <w:rPr>
          <w:rFonts w:cs="Calibri"/>
        </w:rPr>
        <w:t>pozycję lidera utrzymuje</w:t>
      </w:r>
      <w:r>
        <w:rPr>
          <w:rFonts w:cs="Calibri"/>
          <w:b/>
          <w:bCs/>
        </w:rPr>
        <w:t xml:space="preserve"> </w:t>
      </w:r>
      <w:r w:rsidR="00F3604C" w:rsidRPr="00415D79">
        <w:rPr>
          <w:rFonts w:cs="Calibri"/>
          <w:b/>
          <w:bCs/>
        </w:rPr>
        <w:t>Business Insider</w:t>
      </w:r>
      <w:r w:rsidRPr="00754E6C">
        <w:rPr>
          <w:rFonts w:cs="Calibri"/>
        </w:rPr>
        <w:t>, który</w:t>
      </w:r>
      <w:r w:rsidR="00F3604C" w:rsidRPr="00754E6C">
        <w:rPr>
          <w:rFonts w:cs="Calibri"/>
        </w:rPr>
        <w:t xml:space="preserve"> </w:t>
      </w:r>
      <w:r w:rsidR="002929C5">
        <w:rPr>
          <w:rFonts w:cs="Calibri"/>
        </w:rPr>
        <w:t>wzmiankowano</w:t>
      </w:r>
      <w:r w:rsidR="00972259">
        <w:rPr>
          <w:rFonts w:cs="Calibri"/>
        </w:rPr>
        <w:t xml:space="preserve"> 7</w:t>
      </w:r>
      <w:r w:rsidR="002929C5">
        <w:rPr>
          <w:rFonts w:cs="Calibri"/>
        </w:rPr>
        <w:t>15</w:t>
      </w:r>
      <w:r w:rsidR="00972259">
        <w:rPr>
          <w:rFonts w:cs="Calibri"/>
        </w:rPr>
        <w:t xml:space="preserve"> </w:t>
      </w:r>
      <w:r w:rsidR="002929C5">
        <w:rPr>
          <w:rFonts w:cs="Calibri"/>
        </w:rPr>
        <w:t>razy</w:t>
      </w:r>
      <w:r>
        <w:rPr>
          <w:rFonts w:cs="Calibri"/>
        </w:rPr>
        <w:t xml:space="preserve">. Na drugim miejscu znajduje się </w:t>
      </w:r>
      <w:r w:rsidRPr="00754E6C">
        <w:rPr>
          <w:rFonts w:cs="Calibri"/>
          <w:b/>
          <w:bCs/>
        </w:rPr>
        <w:t>Money</w:t>
      </w:r>
      <w:r>
        <w:rPr>
          <w:rFonts w:cs="Calibri"/>
        </w:rPr>
        <w:t xml:space="preserve"> z liczbą 6</w:t>
      </w:r>
      <w:r w:rsidR="002929C5">
        <w:rPr>
          <w:rFonts w:cs="Calibri"/>
        </w:rPr>
        <w:t>46</w:t>
      </w:r>
      <w:r>
        <w:rPr>
          <w:rFonts w:cs="Calibri"/>
        </w:rPr>
        <w:t xml:space="preserve"> </w:t>
      </w:r>
      <w:r w:rsidR="002929C5">
        <w:rPr>
          <w:rFonts w:cs="Calibri"/>
        </w:rPr>
        <w:t>powołań</w:t>
      </w:r>
      <w:r>
        <w:rPr>
          <w:rFonts w:cs="Calibri"/>
        </w:rPr>
        <w:t xml:space="preserve">, a na trzecim </w:t>
      </w:r>
      <w:r w:rsidRPr="00754E6C">
        <w:rPr>
          <w:rFonts w:cs="Calibri"/>
          <w:b/>
          <w:bCs/>
        </w:rPr>
        <w:t>Bankier</w:t>
      </w:r>
      <w:r>
        <w:rPr>
          <w:rFonts w:cs="Calibri"/>
        </w:rPr>
        <w:t xml:space="preserve">, który cytowano </w:t>
      </w:r>
      <w:r w:rsidR="002929C5">
        <w:rPr>
          <w:rFonts w:cs="Calibri"/>
        </w:rPr>
        <w:t>319</w:t>
      </w:r>
      <w:r>
        <w:rPr>
          <w:rFonts w:cs="Calibri"/>
        </w:rPr>
        <w:t xml:space="preserve"> razy. </w:t>
      </w:r>
    </w:p>
    <w:p w14:paraId="2DED9A46" w14:textId="1DA22D3E" w:rsidR="00415D79" w:rsidRDefault="002929C5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>
        <w:rPr>
          <w:rFonts w:cs="Calibri"/>
          <w:b/>
          <w:bCs/>
          <w:shd w:val="clear" w:color="auto" w:fill="FFFFFF"/>
        </w:rPr>
        <w:t>Awans Medonetu i ABC Zdrowie w zestawieniu</w:t>
      </w:r>
      <w:r w:rsidR="009B7F17" w:rsidRPr="004769BA">
        <w:rPr>
          <w:rFonts w:cs="Calibri"/>
          <w:b/>
          <w:bCs/>
          <w:shd w:val="clear" w:color="auto" w:fill="FFFFFF"/>
        </w:rPr>
        <w:t xml:space="preserve"> </w:t>
      </w:r>
      <w:r w:rsidR="00415D79" w:rsidRPr="004769BA">
        <w:rPr>
          <w:rFonts w:cs="Calibri"/>
          <w:b/>
          <w:bCs/>
          <w:shd w:val="clear" w:color="auto" w:fill="FFFFFF"/>
        </w:rPr>
        <w:t>med</w:t>
      </w:r>
      <w:r w:rsidR="009B7F17" w:rsidRPr="004769BA">
        <w:rPr>
          <w:rFonts w:cs="Calibri"/>
          <w:b/>
          <w:bCs/>
          <w:shd w:val="clear" w:color="auto" w:fill="FFFFFF"/>
        </w:rPr>
        <w:t>iów</w:t>
      </w:r>
      <w:r w:rsidR="00415D79" w:rsidRPr="004769BA">
        <w:rPr>
          <w:rFonts w:cs="Calibri"/>
          <w:b/>
          <w:bCs/>
          <w:shd w:val="clear" w:color="auto" w:fill="FFFFFF"/>
        </w:rPr>
        <w:t xml:space="preserve"> o tematyce zdrowotnej</w:t>
      </w:r>
    </w:p>
    <w:p w14:paraId="4F49A68A" w14:textId="6D65092E" w:rsidR="009B7F17" w:rsidRDefault="00334B2E" w:rsidP="00415D79">
      <w:pPr>
        <w:shd w:val="clear" w:color="auto" w:fill="FFFFFF"/>
        <w:spacing w:before="240" w:line="240" w:lineRule="auto"/>
        <w:jc w:val="both"/>
        <w:textAlignment w:val="baseline"/>
        <w:outlineLvl w:val="1"/>
      </w:pPr>
      <w:r>
        <w:t>Na p</w:t>
      </w:r>
      <w:r w:rsidR="009B7F17">
        <w:t>ierwsz</w:t>
      </w:r>
      <w:r w:rsidR="002929C5">
        <w:t>e</w:t>
      </w:r>
      <w:r w:rsidR="009B7F17">
        <w:t xml:space="preserve"> miejsc</w:t>
      </w:r>
      <w:r w:rsidR="002929C5">
        <w:t>e</w:t>
      </w:r>
      <w:r w:rsidR="00DC27FE">
        <w:t xml:space="preserve"> rankingu mediów o tematyce zdrowotnej </w:t>
      </w:r>
      <w:r w:rsidR="002929C5">
        <w:t xml:space="preserve">awansuje </w:t>
      </w:r>
      <w:r w:rsidR="002929C5" w:rsidRPr="002929C5">
        <w:rPr>
          <w:b/>
          <w:bCs/>
        </w:rPr>
        <w:t>Medonet</w:t>
      </w:r>
      <w:r w:rsidR="002929C5">
        <w:t xml:space="preserve">, </w:t>
      </w:r>
      <w:r w:rsidR="00355829">
        <w:t xml:space="preserve">który pisał m.in. o zwolnieniach lekarskich i poinformował, że w 2023 roku ZUS skontrolował ponad 461 tys. </w:t>
      </w:r>
      <w:r w:rsidR="00986708">
        <w:t>L4</w:t>
      </w:r>
      <w:r w:rsidR="00355829">
        <w:t xml:space="preserve">, z czego 28,9 tys. obejmowało nadużycia. Redakcja w kwietniu była cytowana 91 razy. </w:t>
      </w:r>
      <w:r w:rsidR="009B7F17">
        <w:t>Na drugi</w:t>
      </w:r>
      <w:r>
        <w:t>ej</w:t>
      </w:r>
      <w:r w:rsidR="009B7F17">
        <w:t xml:space="preserve"> </w:t>
      </w:r>
      <w:r>
        <w:t>pozycji</w:t>
      </w:r>
      <w:r w:rsidR="009B7F17">
        <w:t xml:space="preserve"> zestawienia </w:t>
      </w:r>
      <w:r w:rsidR="00385205">
        <w:t xml:space="preserve">plasuje </w:t>
      </w:r>
      <w:r w:rsidR="009B7F17">
        <w:t xml:space="preserve">się </w:t>
      </w:r>
      <w:r w:rsidR="00355829">
        <w:rPr>
          <w:b/>
          <w:bCs/>
        </w:rPr>
        <w:t>Rynek Zdrowia</w:t>
      </w:r>
      <w:r w:rsidR="009B7F17">
        <w:t xml:space="preserve"> z liczbą </w:t>
      </w:r>
      <w:r w:rsidR="00355829">
        <w:t>84</w:t>
      </w:r>
      <w:r w:rsidR="004C6382">
        <w:t xml:space="preserve"> </w:t>
      </w:r>
      <w:r w:rsidR="00355829">
        <w:t>wzmianek</w:t>
      </w:r>
      <w:r w:rsidR="004C6382">
        <w:t>, a trzeci</w:t>
      </w:r>
      <w:r>
        <w:t>e</w:t>
      </w:r>
      <w:r w:rsidR="004C6382">
        <w:t xml:space="preserve"> </w:t>
      </w:r>
      <w:r>
        <w:t>miejsce</w:t>
      </w:r>
      <w:r w:rsidR="004C6382">
        <w:t xml:space="preserve"> należy do</w:t>
      </w:r>
      <w:r w:rsidR="00355829">
        <w:t xml:space="preserve"> portalu</w:t>
      </w:r>
      <w:r w:rsidR="004C6382">
        <w:t xml:space="preserve"> </w:t>
      </w:r>
      <w:r w:rsidR="00355829">
        <w:rPr>
          <w:b/>
          <w:bCs/>
        </w:rPr>
        <w:t>ABC Zdrowie</w:t>
      </w:r>
      <w:r w:rsidR="004C6382">
        <w:t xml:space="preserve">, który </w:t>
      </w:r>
      <w:r w:rsidR="00355829">
        <w:t xml:space="preserve">awansował o trzy pozycje i uzyskał 74 powołania w innych mediach. </w:t>
      </w:r>
    </w:p>
    <w:p w14:paraId="39067498" w14:textId="192EDDA4" w:rsidR="00DC27FE" w:rsidRPr="004B2622" w:rsidRDefault="006E0FB7" w:rsidP="00415D79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b/>
          <w:bCs/>
          <w:shd w:val="clear" w:color="auto" w:fill="FFFFFF"/>
        </w:rPr>
      </w:pPr>
      <w:r>
        <w:rPr>
          <w:rFonts w:cs="Calibri"/>
          <w:b/>
          <w:bCs/>
          <w:shd w:val="clear" w:color="auto" w:fill="FFFFFF"/>
        </w:rPr>
        <w:lastRenderedPageBreak/>
        <w:t xml:space="preserve">SportoweFakty WP na podium rankingu </w:t>
      </w:r>
      <w:r w:rsidR="00DC27FE" w:rsidRPr="004B2622">
        <w:rPr>
          <w:rFonts w:cs="Calibri"/>
          <w:b/>
          <w:bCs/>
          <w:shd w:val="clear" w:color="auto" w:fill="FFFFFF"/>
        </w:rPr>
        <w:t>mediów sportowych</w:t>
      </w:r>
    </w:p>
    <w:p w14:paraId="3B22CC12" w14:textId="586D2A21" w:rsidR="00D27AE6" w:rsidRDefault="004C6382" w:rsidP="00561F5A">
      <w:pPr>
        <w:shd w:val="clear" w:color="auto" w:fill="FFFFFF"/>
        <w:spacing w:before="240" w:line="240" w:lineRule="auto"/>
        <w:jc w:val="both"/>
        <w:textAlignment w:val="baseline"/>
        <w:outlineLvl w:val="1"/>
        <w:rPr>
          <w:rFonts w:cs="Calibri"/>
          <w:shd w:val="clear" w:color="auto" w:fill="FFFFFF"/>
        </w:rPr>
      </w:pPr>
      <w:r>
        <w:rPr>
          <w:rFonts w:cs="Calibri"/>
          <w:shd w:val="clear" w:color="auto" w:fill="FFFFFF"/>
        </w:rPr>
        <w:t xml:space="preserve">W </w:t>
      </w:r>
      <w:r w:rsidR="00F87EDA">
        <w:rPr>
          <w:rFonts w:cs="Calibri"/>
          <w:shd w:val="clear" w:color="auto" w:fill="FFFFFF"/>
        </w:rPr>
        <w:t>kwietniu</w:t>
      </w:r>
      <w:r>
        <w:rPr>
          <w:rFonts w:cs="Calibri"/>
          <w:shd w:val="clear" w:color="auto" w:fill="FFFFFF"/>
        </w:rPr>
        <w:t xml:space="preserve"> </w:t>
      </w:r>
      <w:r w:rsidR="00F87EDA">
        <w:rPr>
          <w:rFonts w:cs="Calibri"/>
          <w:shd w:val="clear" w:color="auto" w:fill="FFFFFF"/>
        </w:rPr>
        <w:t>na pierwszym miejscu</w:t>
      </w:r>
      <w:r>
        <w:rPr>
          <w:rFonts w:cs="Calibri"/>
          <w:shd w:val="clear" w:color="auto" w:fill="FFFFFF"/>
        </w:rPr>
        <w:t xml:space="preserve"> w rankingu mediów o tematyce sportowej </w:t>
      </w:r>
      <w:r w:rsidR="004769BA">
        <w:rPr>
          <w:rFonts w:cs="Calibri"/>
          <w:shd w:val="clear" w:color="auto" w:fill="FFFFFF"/>
        </w:rPr>
        <w:t>utrzymuje</w:t>
      </w:r>
      <w:r w:rsidR="00D27AE6">
        <w:rPr>
          <w:rFonts w:cs="Calibri"/>
          <w:shd w:val="clear" w:color="auto" w:fill="FFFFFF"/>
        </w:rPr>
        <w:t xml:space="preserve"> się</w:t>
      </w:r>
      <w:r>
        <w:rPr>
          <w:rFonts w:cs="Calibri"/>
          <w:shd w:val="clear" w:color="auto" w:fill="FFFFFF"/>
        </w:rPr>
        <w:t xml:space="preserve"> </w:t>
      </w:r>
      <w:r w:rsidR="00385205" w:rsidRPr="00385205">
        <w:rPr>
          <w:rFonts w:cs="Calibri"/>
          <w:b/>
          <w:bCs/>
          <w:shd w:val="clear" w:color="auto" w:fill="FFFFFF"/>
        </w:rPr>
        <w:t>TVP Sport</w:t>
      </w:r>
      <w:r w:rsidR="004E66B6">
        <w:rPr>
          <w:rFonts w:cs="Calibri"/>
          <w:b/>
          <w:bCs/>
          <w:shd w:val="clear" w:color="auto" w:fill="FFFFFF"/>
        </w:rPr>
        <w:t xml:space="preserve"> </w:t>
      </w:r>
      <w:r w:rsidR="004E66B6" w:rsidRPr="004E66B6">
        <w:rPr>
          <w:rFonts w:cs="Calibri"/>
          <w:shd w:val="clear" w:color="auto" w:fill="FFFFFF"/>
        </w:rPr>
        <w:t xml:space="preserve">z liczbą </w:t>
      </w:r>
      <w:r w:rsidR="00D27AE6">
        <w:rPr>
          <w:rFonts w:cs="Calibri"/>
          <w:shd w:val="clear" w:color="auto" w:fill="FFFFFF"/>
        </w:rPr>
        <w:t>blisko</w:t>
      </w:r>
      <w:r w:rsidR="004769BA" w:rsidRPr="00992094">
        <w:rPr>
          <w:rFonts w:cs="Calibri"/>
          <w:shd w:val="clear" w:color="auto" w:fill="FFFFFF"/>
        </w:rPr>
        <w:t xml:space="preserve"> </w:t>
      </w:r>
      <w:r w:rsidR="00D27AE6">
        <w:rPr>
          <w:rFonts w:cs="Calibri"/>
          <w:shd w:val="clear" w:color="auto" w:fill="FFFFFF"/>
        </w:rPr>
        <w:t xml:space="preserve">1,1 </w:t>
      </w:r>
      <w:r w:rsidR="004769BA" w:rsidRPr="00992094">
        <w:rPr>
          <w:rFonts w:cs="Calibri"/>
          <w:shd w:val="clear" w:color="auto" w:fill="FFFFFF"/>
        </w:rPr>
        <w:t>tys.</w:t>
      </w:r>
      <w:r w:rsidR="004E66B6" w:rsidRPr="00992094">
        <w:rPr>
          <w:rFonts w:cs="Calibri"/>
          <w:shd w:val="clear" w:color="auto" w:fill="FFFFFF"/>
        </w:rPr>
        <w:t xml:space="preserve"> powołań. </w:t>
      </w:r>
      <w:r w:rsidR="00992094" w:rsidRPr="00992094">
        <w:rPr>
          <w:rFonts w:cs="Calibri"/>
          <w:shd w:val="clear" w:color="auto" w:fill="FFFFFF"/>
        </w:rPr>
        <w:t>Na drug</w:t>
      </w:r>
      <w:r w:rsidR="00D27AE6">
        <w:rPr>
          <w:rFonts w:cs="Calibri"/>
          <w:shd w:val="clear" w:color="auto" w:fill="FFFFFF"/>
        </w:rPr>
        <w:t>ą pozycj</w:t>
      </w:r>
      <w:r w:rsidR="00986708">
        <w:rPr>
          <w:rFonts w:cs="Calibri"/>
          <w:shd w:val="clear" w:color="auto" w:fill="FFFFFF"/>
        </w:rPr>
        <w:t>ę</w:t>
      </w:r>
      <w:r w:rsidR="00D27AE6">
        <w:rPr>
          <w:rFonts w:cs="Calibri"/>
          <w:shd w:val="clear" w:color="auto" w:fill="FFFFFF"/>
        </w:rPr>
        <w:t xml:space="preserve"> awansowały </w:t>
      </w:r>
      <w:r w:rsidR="00D27AE6" w:rsidRPr="00D27AE6">
        <w:rPr>
          <w:rFonts w:cs="Calibri"/>
          <w:b/>
          <w:bCs/>
          <w:shd w:val="clear" w:color="auto" w:fill="FFFFFF"/>
        </w:rPr>
        <w:t>Meczyki</w:t>
      </w:r>
      <w:r w:rsidR="00D27AE6" w:rsidRPr="00D27AE6">
        <w:rPr>
          <w:rFonts w:cs="Calibri"/>
          <w:shd w:val="clear" w:color="auto" w:fill="FFFFFF"/>
        </w:rPr>
        <w:t>,</w:t>
      </w:r>
      <w:r w:rsidR="00992094">
        <w:rPr>
          <w:rFonts w:cs="Calibri"/>
          <w:shd w:val="clear" w:color="auto" w:fill="FFFFFF"/>
        </w:rPr>
        <w:t xml:space="preserve"> któr</w:t>
      </w:r>
      <w:r w:rsidR="00D27AE6">
        <w:rPr>
          <w:rFonts w:cs="Calibri"/>
          <w:shd w:val="clear" w:color="auto" w:fill="FFFFFF"/>
        </w:rPr>
        <w:t>e</w:t>
      </w:r>
      <w:r w:rsidR="00992094">
        <w:rPr>
          <w:rFonts w:cs="Calibri"/>
          <w:shd w:val="clear" w:color="auto" w:fill="FFFFFF"/>
        </w:rPr>
        <w:t xml:space="preserve"> </w:t>
      </w:r>
      <w:r w:rsidR="00D27AE6">
        <w:rPr>
          <w:rFonts w:cs="Calibri"/>
          <w:shd w:val="clear" w:color="auto" w:fill="FFFFFF"/>
        </w:rPr>
        <w:t>uzyskały</w:t>
      </w:r>
      <w:r w:rsidR="001031AA">
        <w:rPr>
          <w:rFonts w:cs="Calibri"/>
          <w:shd w:val="clear" w:color="auto" w:fill="FFFFFF"/>
        </w:rPr>
        <w:t xml:space="preserve"> </w:t>
      </w:r>
      <w:r w:rsidR="00D27AE6">
        <w:rPr>
          <w:rFonts w:cs="Calibri"/>
          <w:shd w:val="clear" w:color="auto" w:fill="FFFFFF"/>
        </w:rPr>
        <w:t xml:space="preserve">789 </w:t>
      </w:r>
      <w:r w:rsidR="001031AA">
        <w:rPr>
          <w:rFonts w:cs="Calibri"/>
          <w:shd w:val="clear" w:color="auto" w:fill="FFFFFF"/>
        </w:rPr>
        <w:t>wzmianek</w:t>
      </w:r>
      <w:r w:rsidR="00CC24AA">
        <w:rPr>
          <w:rFonts w:cs="Calibri"/>
          <w:shd w:val="clear" w:color="auto" w:fill="FFFFFF"/>
        </w:rPr>
        <w:t xml:space="preserve">. Trzecie miejsce – za sprawą awansu o pięć oczek i liczby 562 cytowań – zajmują </w:t>
      </w:r>
      <w:r w:rsidR="00CC24AA" w:rsidRPr="00CC24AA">
        <w:rPr>
          <w:rFonts w:cs="Calibri"/>
          <w:b/>
          <w:bCs/>
          <w:shd w:val="clear" w:color="auto" w:fill="FFFFFF"/>
        </w:rPr>
        <w:t>SportoweFakty WP</w:t>
      </w:r>
      <w:r w:rsidR="00CC24AA">
        <w:rPr>
          <w:rFonts w:cs="Calibri"/>
          <w:shd w:val="clear" w:color="auto" w:fill="FFFFFF"/>
        </w:rPr>
        <w:t xml:space="preserve">. Redakcja przeprowadziła wywiad z byłym reprezentantem Polski w piłce nożnej Łukaszem Piszczkiem, który </w:t>
      </w:r>
      <w:r w:rsidR="00CD0E81">
        <w:rPr>
          <w:rFonts w:cs="Calibri"/>
          <w:shd w:val="clear" w:color="auto" w:fill="FFFFFF"/>
        </w:rPr>
        <w:t xml:space="preserve">był pytany m.in. o swoją karierę, plany na przyszłość, ale też </w:t>
      </w:r>
      <w:r w:rsidR="00986708">
        <w:rPr>
          <w:rFonts w:cs="Calibri"/>
          <w:shd w:val="clear" w:color="auto" w:fill="FFFFFF"/>
        </w:rPr>
        <w:t>o</w:t>
      </w:r>
      <w:r w:rsidR="00E53722">
        <w:rPr>
          <w:rFonts w:cs="Calibri"/>
          <w:shd w:val="clear" w:color="auto" w:fill="FFFFFF"/>
        </w:rPr>
        <w:t xml:space="preserve"> relacje z </w:t>
      </w:r>
      <w:r w:rsidR="00986708">
        <w:rPr>
          <w:rFonts w:cs="Calibri"/>
          <w:shd w:val="clear" w:color="auto" w:fill="FFFFFF"/>
        </w:rPr>
        <w:t xml:space="preserve"> </w:t>
      </w:r>
      <w:r w:rsidR="00E53722">
        <w:rPr>
          <w:rFonts w:cs="Calibri"/>
          <w:shd w:val="clear" w:color="auto" w:fill="FFFFFF"/>
        </w:rPr>
        <w:t>Robertem Lewandowskim</w:t>
      </w:r>
      <w:r w:rsidR="00CD0E81">
        <w:rPr>
          <w:rFonts w:cs="Calibri"/>
          <w:shd w:val="clear" w:color="auto" w:fill="FFFFFF"/>
        </w:rPr>
        <w:t xml:space="preserve">. </w:t>
      </w:r>
    </w:p>
    <w:p w14:paraId="2A200201" w14:textId="069F56E6" w:rsidR="00781F82" w:rsidRPr="008B4622" w:rsidRDefault="00CD0E81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Podium mediów regionalnych bez zmian </w:t>
      </w:r>
    </w:p>
    <w:p w14:paraId="53DC98BF" w14:textId="05FEA97D" w:rsidR="00EA1B21" w:rsidRDefault="002D1E54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Gazeta Krakowska </w:t>
      </w:r>
      <w:r w:rsidR="00CD0E81" w:rsidRPr="00CD0E81">
        <w:rPr>
          <w:rFonts w:ascii="Calibri" w:hAnsi="Calibri" w:cs="Calibri"/>
          <w:bCs/>
          <w:sz w:val="22"/>
          <w:szCs w:val="22"/>
          <w:shd w:val="clear" w:color="auto" w:fill="FFFFFF"/>
        </w:rPr>
        <w:t>utrzymuje pozycję lidera</w:t>
      </w:r>
      <w:r w:rsidR="00CD0E81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w zestawieniu mediów regionalnych</w:t>
      </w:r>
      <w:r w:rsidR="00EA1B21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z wynikiem 299 cytowań. Redakcja podała, że Wisła Kraków, klub z piłkarskiej pierwszej ligi, rozważa ponowne nawiązanie współpracy z hiszpańskim napastnikiem Carlitosem. </w:t>
      </w:r>
      <w:r w:rsidR="00EA1B21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Drugą pozycję w </w:t>
      </w:r>
      <w:r w:rsidR="00EA1B21">
        <w:rPr>
          <w:rFonts w:ascii="Calibri" w:hAnsi="Calibri" w:cs="Calibri"/>
          <w:bCs/>
          <w:sz w:val="22"/>
          <w:szCs w:val="22"/>
          <w:shd w:val="clear" w:color="auto" w:fill="FFFFFF"/>
        </w:rPr>
        <w:t>rankingu</w:t>
      </w:r>
      <w:r w:rsidR="00EA1B21" w:rsidRPr="008B4622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EA1B21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i 181 wzmianek uzyskuje </w:t>
      </w:r>
      <w:r w:rsidR="00EA1B21" w:rsidRPr="00EA1B21">
        <w:rPr>
          <w:rFonts w:ascii="Calibri" w:hAnsi="Calibri" w:cs="Calibri"/>
          <w:b/>
          <w:sz w:val="22"/>
          <w:szCs w:val="22"/>
          <w:shd w:val="clear" w:color="auto" w:fill="FFFFFF"/>
        </w:rPr>
        <w:t>Radio Poznań</w:t>
      </w:r>
      <w:r w:rsidR="00EA1B21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</w:t>
      </w:r>
      <w:r w:rsidR="00EA1B21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a trzecie miejsce należy do </w:t>
      </w:r>
      <w:r w:rsidR="00EA1B21" w:rsidRPr="00E83234">
        <w:rPr>
          <w:rFonts w:ascii="Calibri" w:hAnsi="Calibri" w:cs="Calibri"/>
          <w:b/>
          <w:sz w:val="22"/>
          <w:szCs w:val="22"/>
          <w:shd w:val="clear" w:color="auto" w:fill="FFFFFF"/>
        </w:rPr>
        <w:t>Głosu Wielkopolski</w:t>
      </w:r>
      <w:r w:rsidR="00EA1B21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, który </w:t>
      </w:r>
      <w:r w:rsidR="00EA1B21">
        <w:rPr>
          <w:rFonts w:ascii="Calibri" w:hAnsi="Calibri" w:cs="Calibri"/>
          <w:bCs/>
          <w:sz w:val="22"/>
          <w:szCs w:val="22"/>
          <w:shd w:val="clear" w:color="auto" w:fill="FFFFFF"/>
        </w:rPr>
        <w:t>odnotował</w:t>
      </w:r>
      <w:r w:rsidR="00EA1B21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14</w:t>
      </w:r>
      <w:r w:rsidR="00EA1B21">
        <w:rPr>
          <w:rFonts w:ascii="Calibri" w:hAnsi="Calibri" w:cs="Calibri"/>
          <w:bCs/>
          <w:sz w:val="22"/>
          <w:szCs w:val="22"/>
          <w:shd w:val="clear" w:color="auto" w:fill="FFFFFF"/>
        </w:rPr>
        <w:t>5</w:t>
      </w:r>
      <w:r w:rsidR="00EA1B21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</w:t>
      </w:r>
      <w:r w:rsidR="00EA1B21">
        <w:rPr>
          <w:rFonts w:ascii="Calibri" w:hAnsi="Calibri" w:cs="Calibri"/>
          <w:bCs/>
          <w:sz w:val="22"/>
          <w:szCs w:val="22"/>
          <w:shd w:val="clear" w:color="auto" w:fill="FFFFFF"/>
        </w:rPr>
        <w:t>odwołań</w:t>
      </w:r>
      <w:r w:rsidR="00EA1B21" w:rsidRPr="00E83234">
        <w:rPr>
          <w:rFonts w:ascii="Calibri" w:hAnsi="Calibri" w:cs="Calibri"/>
          <w:bCs/>
          <w:sz w:val="22"/>
          <w:szCs w:val="22"/>
          <w:shd w:val="clear" w:color="auto" w:fill="FFFFFF"/>
        </w:rPr>
        <w:t>.</w:t>
      </w:r>
    </w:p>
    <w:p w14:paraId="6F4675E4" w14:textId="77777777" w:rsidR="00EA1B21" w:rsidRDefault="00EA1B21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</w:p>
    <w:p w14:paraId="291D4277" w14:textId="3F29F49A" w:rsidR="00EA1B21" w:rsidRDefault="00EA1B21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bCs/>
          <w:sz w:val="22"/>
          <w:szCs w:val="22"/>
          <w:shd w:val="clear" w:color="auto" w:fill="FFFFFF"/>
        </w:rPr>
      </w:pPr>
      <w:r>
        <w:rPr>
          <w:rFonts w:ascii="Calibri" w:hAnsi="Calibri" w:cs="Calibri"/>
          <w:bCs/>
          <w:sz w:val="22"/>
          <w:szCs w:val="22"/>
          <w:shd w:val="clear" w:color="auto" w:fill="FFFFFF"/>
        </w:rPr>
        <w:t>W zestawieniu TOP5 mediów regionalnych za sprawą wysoki</w:t>
      </w:r>
      <w:r w:rsidR="00986708">
        <w:rPr>
          <w:rFonts w:ascii="Calibri" w:hAnsi="Calibri" w:cs="Calibri"/>
          <w:bCs/>
          <w:sz w:val="22"/>
          <w:szCs w:val="22"/>
          <w:shd w:val="clear" w:color="auto" w:fill="FFFFFF"/>
        </w:rPr>
        <w:t>ch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 awansów (o dziewięć i sześć pozycji) pojawiły się także </w:t>
      </w:r>
      <w:r w:rsidRPr="00EA1B21">
        <w:rPr>
          <w:rFonts w:ascii="Calibri" w:hAnsi="Calibri" w:cs="Calibri"/>
          <w:b/>
          <w:sz w:val="22"/>
          <w:szCs w:val="22"/>
          <w:shd w:val="clear" w:color="auto" w:fill="FFFFFF"/>
        </w:rPr>
        <w:t>Tygodnik Podhalański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>(119 cytowań)</w:t>
      </w:r>
      <w:r w:rsidRPr="00EA1B21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Pr="00EA1B21"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i </w:t>
      </w:r>
      <w:r w:rsidRPr="00EA1B21">
        <w:rPr>
          <w:rFonts w:ascii="Calibri" w:hAnsi="Calibri" w:cs="Calibri"/>
          <w:b/>
          <w:sz w:val="22"/>
          <w:szCs w:val="22"/>
          <w:shd w:val="clear" w:color="auto" w:fill="FFFFFF"/>
        </w:rPr>
        <w:t>Dziennik Zachodni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Pr="00EA1B21">
        <w:rPr>
          <w:rFonts w:ascii="Calibri" w:hAnsi="Calibri" w:cs="Calibri"/>
          <w:bCs/>
          <w:sz w:val="22"/>
          <w:szCs w:val="22"/>
          <w:shd w:val="clear" w:color="auto" w:fill="FFFFFF"/>
        </w:rPr>
        <w:t>(</w:t>
      </w:r>
      <w:r>
        <w:rPr>
          <w:rFonts w:ascii="Calibri" w:hAnsi="Calibri" w:cs="Calibri"/>
          <w:bCs/>
          <w:sz w:val="22"/>
          <w:szCs w:val="22"/>
          <w:shd w:val="clear" w:color="auto" w:fill="FFFFFF"/>
        </w:rPr>
        <w:t xml:space="preserve">114 powołań). </w:t>
      </w:r>
    </w:p>
    <w:p w14:paraId="438E7141" w14:textId="5608BFEE" w:rsidR="00781F82" w:rsidRDefault="008B462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b/>
          <w:sz w:val="22"/>
          <w:szCs w:val="22"/>
          <w:shd w:val="clear" w:color="auto" w:fill="FFFFFF"/>
        </w:rPr>
      </w:pPr>
      <w:r w:rsidRPr="008B4622">
        <w:rPr>
          <w:rFonts w:ascii="Calibri" w:hAnsi="Calibri" w:cs="Calibri"/>
          <w:b/>
          <w:sz w:val="22"/>
          <w:szCs w:val="22"/>
          <w:shd w:val="clear" w:color="auto" w:fill="FFFFFF"/>
        </w:rPr>
        <w:t>Ringier</w:t>
      </w:r>
      <w:r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Axel Springer</w:t>
      </w:r>
      <w:r w:rsidR="00875C09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na czołowej pozycji w zestawieniu wydawnictw </w:t>
      </w:r>
      <w:r w:rsidR="002600F5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</w:p>
    <w:p w14:paraId="40217588" w14:textId="747AF4D2" w:rsidR="001F1CF3" w:rsidRPr="001F1CF3" w:rsidRDefault="00875C09" w:rsidP="001F1CF3">
      <w:pPr>
        <w:pStyle w:val="NormalnyWeb"/>
        <w:shd w:val="clear" w:color="auto" w:fill="FFFFFF"/>
        <w:spacing w:before="240" w:after="24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Pierwsze</w:t>
      </w:r>
      <w:r w:rsidR="00914EA0">
        <w:rPr>
          <w:rFonts w:ascii="Calibri" w:hAnsi="Calibri" w:cs="Calibri"/>
          <w:sz w:val="22"/>
          <w:szCs w:val="22"/>
        </w:rPr>
        <w:t xml:space="preserve"> </w:t>
      </w:r>
      <w:r w:rsidR="00024FA4">
        <w:rPr>
          <w:rFonts w:ascii="Calibri" w:hAnsi="Calibri" w:cs="Calibri"/>
          <w:sz w:val="22"/>
          <w:szCs w:val="22"/>
        </w:rPr>
        <w:t>miejsce w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8B4622">
        <w:rPr>
          <w:rFonts w:ascii="Calibri" w:hAnsi="Calibri" w:cs="Calibri"/>
          <w:sz w:val="22"/>
          <w:szCs w:val="22"/>
        </w:rPr>
        <w:t>zestawieniu</w:t>
      </w:r>
      <w:r w:rsidR="00ED1CF9" w:rsidRPr="00ED1CF9">
        <w:rPr>
          <w:rFonts w:ascii="Calibri" w:hAnsi="Calibri" w:cs="Calibri"/>
          <w:sz w:val="22"/>
          <w:szCs w:val="22"/>
        </w:rPr>
        <w:t xml:space="preserve"> najbardziej opiniotwórczych wydawnictw </w:t>
      </w:r>
      <w:r w:rsidR="008B4622">
        <w:rPr>
          <w:rFonts w:ascii="Calibri" w:hAnsi="Calibri" w:cs="Calibri"/>
          <w:sz w:val="22"/>
          <w:szCs w:val="22"/>
        </w:rPr>
        <w:t>utrzymuje</w:t>
      </w:r>
      <w:r w:rsidR="00ED1CF9">
        <w:rPr>
          <w:rFonts w:ascii="Calibri" w:hAnsi="Calibri" w:cs="Calibri"/>
          <w:sz w:val="22"/>
          <w:szCs w:val="22"/>
        </w:rPr>
        <w:t xml:space="preserve"> grupa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ED1CF9" w:rsidRPr="00ED1CF9">
        <w:rPr>
          <w:rFonts w:ascii="Calibri" w:hAnsi="Calibri" w:cs="Calibri"/>
          <w:b/>
          <w:bCs/>
          <w:sz w:val="22"/>
          <w:szCs w:val="22"/>
        </w:rPr>
        <w:t>Ringier Axel Springer</w:t>
      </w:r>
      <w:r w:rsidR="00ED1CF9" w:rsidRPr="00ED1CF9">
        <w:rPr>
          <w:rFonts w:ascii="Calibri" w:hAnsi="Calibri" w:cs="Calibri"/>
          <w:sz w:val="22"/>
          <w:szCs w:val="22"/>
        </w:rPr>
        <w:t xml:space="preserve">, której </w:t>
      </w:r>
      <w:r w:rsidR="00ED1CF9" w:rsidRPr="00097C6E">
        <w:rPr>
          <w:rFonts w:ascii="Calibri" w:hAnsi="Calibri" w:cs="Calibri"/>
          <w:sz w:val="22"/>
          <w:szCs w:val="22"/>
        </w:rPr>
        <w:t>redakcje (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>Business Insider, Fakt, Forbes, Newsweek, Noizz, Onet, Plejada, Przegląd Sportowy</w:t>
      </w:r>
      <w:r w:rsidR="00097C6E">
        <w:rPr>
          <w:rFonts w:ascii="Calibri" w:hAnsi="Calibri" w:cs="Calibri"/>
          <w:b/>
          <w:bCs/>
          <w:sz w:val="22"/>
          <w:szCs w:val="22"/>
        </w:rPr>
        <w:t>,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 xml:space="preserve"> Medonet</w:t>
      </w:r>
      <w:r w:rsidR="00ED1CF9" w:rsidRPr="00097C6E">
        <w:rPr>
          <w:rFonts w:ascii="Calibri" w:hAnsi="Calibri" w:cs="Calibri"/>
          <w:sz w:val="22"/>
          <w:szCs w:val="22"/>
        </w:rPr>
        <w:t xml:space="preserve">) były </w:t>
      </w:r>
      <w:r w:rsidR="00014FAB">
        <w:rPr>
          <w:rFonts w:ascii="Calibri" w:hAnsi="Calibri" w:cs="Calibri"/>
          <w:sz w:val="22"/>
          <w:szCs w:val="22"/>
        </w:rPr>
        <w:t xml:space="preserve">łącznie </w:t>
      </w:r>
      <w:r w:rsidR="002600F5">
        <w:rPr>
          <w:rFonts w:ascii="Calibri" w:hAnsi="Calibri" w:cs="Calibri"/>
          <w:sz w:val="22"/>
          <w:szCs w:val="22"/>
        </w:rPr>
        <w:t xml:space="preserve">wzmiankowane </w:t>
      </w:r>
      <w:r w:rsidR="00ED1CF9" w:rsidRPr="00097C6E">
        <w:rPr>
          <w:rFonts w:ascii="Calibri" w:hAnsi="Calibri" w:cs="Calibri"/>
          <w:sz w:val="22"/>
          <w:szCs w:val="22"/>
        </w:rPr>
        <w:t>przez inn</w:t>
      </w:r>
      <w:r w:rsidR="0020713C">
        <w:rPr>
          <w:rFonts w:ascii="Calibri" w:hAnsi="Calibri" w:cs="Calibri"/>
          <w:sz w:val="22"/>
          <w:szCs w:val="22"/>
        </w:rPr>
        <w:t>e</w:t>
      </w:r>
      <w:r w:rsidR="00ED1CF9" w:rsidRPr="00097C6E">
        <w:rPr>
          <w:rFonts w:ascii="Calibri" w:hAnsi="Calibri" w:cs="Calibri"/>
          <w:sz w:val="22"/>
          <w:szCs w:val="22"/>
        </w:rPr>
        <w:t xml:space="preserve"> medi</w:t>
      </w:r>
      <w:r w:rsidR="0020713C">
        <w:rPr>
          <w:rFonts w:ascii="Calibri" w:hAnsi="Calibri" w:cs="Calibri"/>
          <w:sz w:val="22"/>
          <w:szCs w:val="22"/>
        </w:rPr>
        <w:t>a</w:t>
      </w:r>
      <w:r w:rsidR="002D1E54">
        <w:rPr>
          <w:rFonts w:ascii="Calibri" w:hAnsi="Calibri" w:cs="Calibri"/>
          <w:sz w:val="22"/>
          <w:szCs w:val="22"/>
        </w:rPr>
        <w:t xml:space="preserve"> </w:t>
      </w:r>
      <w:r w:rsidR="002600F5">
        <w:rPr>
          <w:rFonts w:ascii="Calibri" w:hAnsi="Calibri" w:cs="Calibri"/>
          <w:sz w:val="22"/>
          <w:szCs w:val="22"/>
        </w:rPr>
        <w:t>ponad 9,5</w:t>
      </w:r>
      <w:r w:rsidR="008956CB">
        <w:rPr>
          <w:rFonts w:ascii="Calibri" w:hAnsi="Calibri" w:cs="Calibri"/>
          <w:sz w:val="22"/>
          <w:szCs w:val="22"/>
        </w:rPr>
        <w:t xml:space="preserve"> tys.</w:t>
      </w:r>
      <w:r w:rsidR="00ED1CF9" w:rsidRPr="00097C6E">
        <w:rPr>
          <w:rFonts w:ascii="Calibri" w:hAnsi="Calibri" w:cs="Calibri"/>
          <w:sz w:val="22"/>
          <w:szCs w:val="22"/>
        </w:rPr>
        <w:t xml:space="preserve"> razy. Na drugi</w:t>
      </w:r>
      <w:r w:rsidR="002600F5">
        <w:rPr>
          <w:rFonts w:ascii="Calibri" w:hAnsi="Calibri" w:cs="Calibri"/>
          <w:sz w:val="22"/>
          <w:szCs w:val="22"/>
        </w:rPr>
        <w:t>ej</w:t>
      </w:r>
      <w:r w:rsidR="00097C6E" w:rsidRPr="00097C6E">
        <w:rPr>
          <w:rFonts w:ascii="Calibri" w:hAnsi="Calibri" w:cs="Calibri"/>
          <w:sz w:val="22"/>
          <w:szCs w:val="22"/>
        </w:rPr>
        <w:t xml:space="preserve"> </w:t>
      </w:r>
      <w:r w:rsidR="002600F5">
        <w:rPr>
          <w:rFonts w:ascii="Calibri" w:hAnsi="Calibri" w:cs="Calibri"/>
          <w:sz w:val="22"/>
          <w:szCs w:val="22"/>
        </w:rPr>
        <w:t>pozycji</w:t>
      </w:r>
      <w:r w:rsidR="00097C6E" w:rsidRPr="00097C6E">
        <w:rPr>
          <w:rFonts w:ascii="Calibri" w:hAnsi="Calibri" w:cs="Calibri"/>
          <w:sz w:val="22"/>
          <w:szCs w:val="22"/>
        </w:rPr>
        <w:t xml:space="preserve"> </w:t>
      </w:r>
      <w:r w:rsidR="002600F5">
        <w:rPr>
          <w:rFonts w:ascii="Calibri" w:hAnsi="Calibri" w:cs="Calibri"/>
          <w:sz w:val="22"/>
          <w:szCs w:val="22"/>
        </w:rPr>
        <w:t>znajduje</w:t>
      </w:r>
      <w:r w:rsidR="002D1E54">
        <w:rPr>
          <w:rFonts w:ascii="Calibri" w:hAnsi="Calibri" w:cs="Calibri"/>
          <w:sz w:val="22"/>
          <w:szCs w:val="22"/>
        </w:rPr>
        <w:t xml:space="preserve"> </w:t>
      </w:r>
      <w:r w:rsidR="0020713C">
        <w:rPr>
          <w:rFonts w:ascii="Calibri" w:hAnsi="Calibri" w:cs="Calibri"/>
          <w:sz w:val="22"/>
          <w:szCs w:val="22"/>
        </w:rPr>
        <w:t>się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ED1CF9" w:rsidRPr="00097C6E">
        <w:rPr>
          <w:rFonts w:ascii="Calibri" w:hAnsi="Calibri" w:cs="Calibri"/>
          <w:b/>
          <w:bCs/>
          <w:sz w:val="22"/>
          <w:szCs w:val="22"/>
        </w:rPr>
        <w:t>Agora</w:t>
      </w:r>
      <w:r w:rsidR="00ED1CF9" w:rsidRPr="00ED1CF9">
        <w:rPr>
          <w:rFonts w:ascii="Calibri" w:hAnsi="Calibri" w:cs="Calibri"/>
          <w:sz w:val="22"/>
          <w:szCs w:val="22"/>
        </w:rPr>
        <w:t xml:space="preserve"> z </w:t>
      </w:r>
      <w:r w:rsidR="00024FA4">
        <w:rPr>
          <w:rFonts w:ascii="Calibri" w:hAnsi="Calibri" w:cs="Calibri"/>
          <w:sz w:val="22"/>
          <w:szCs w:val="22"/>
        </w:rPr>
        <w:t>liczbą</w:t>
      </w:r>
      <w:r w:rsidR="00ED1CF9" w:rsidRPr="00ED1CF9">
        <w:rPr>
          <w:rFonts w:ascii="Calibri" w:hAnsi="Calibri" w:cs="Calibri"/>
          <w:sz w:val="22"/>
          <w:szCs w:val="22"/>
        </w:rPr>
        <w:t xml:space="preserve"> </w:t>
      </w:r>
      <w:r w:rsidR="002600F5">
        <w:rPr>
          <w:rFonts w:ascii="Calibri" w:hAnsi="Calibri" w:cs="Calibri"/>
          <w:sz w:val="22"/>
          <w:szCs w:val="22"/>
        </w:rPr>
        <w:t>blisko</w:t>
      </w:r>
      <w:r w:rsidR="00C831BD" w:rsidRPr="00E83234">
        <w:rPr>
          <w:rFonts w:ascii="Calibri" w:hAnsi="Calibri" w:cs="Calibri"/>
          <w:sz w:val="22"/>
          <w:szCs w:val="22"/>
        </w:rPr>
        <w:t xml:space="preserve"> </w:t>
      </w:r>
      <w:r w:rsidR="002600F5">
        <w:rPr>
          <w:rFonts w:ascii="Calibri" w:hAnsi="Calibri" w:cs="Calibri"/>
          <w:sz w:val="22"/>
          <w:szCs w:val="22"/>
        </w:rPr>
        <w:t>7</w:t>
      </w:r>
      <w:r w:rsidR="0020713C" w:rsidRPr="00E83234">
        <w:rPr>
          <w:rFonts w:ascii="Calibri" w:hAnsi="Calibri" w:cs="Calibri"/>
          <w:sz w:val="22"/>
          <w:szCs w:val="22"/>
        </w:rPr>
        <w:t>,</w:t>
      </w:r>
      <w:r w:rsidR="002600F5">
        <w:rPr>
          <w:rFonts w:ascii="Calibri" w:hAnsi="Calibri" w:cs="Calibri"/>
          <w:sz w:val="22"/>
          <w:szCs w:val="22"/>
        </w:rPr>
        <w:t>3</w:t>
      </w:r>
      <w:r w:rsidR="008956CB" w:rsidRPr="00E83234">
        <w:rPr>
          <w:rFonts w:ascii="Calibri" w:hAnsi="Calibri" w:cs="Calibri"/>
          <w:sz w:val="22"/>
          <w:szCs w:val="22"/>
        </w:rPr>
        <w:t xml:space="preserve"> tys.</w:t>
      </w:r>
      <w:r w:rsidR="00097C6E" w:rsidRPr="00E83234">
        <w:rPr>
          <w:rFonts w:ascii="Calibri" w:hAnsi="Calibri" w:cs="Calibri"/>
          <w:sz w:val="22"/>
          <w:szCs w:val="22"/>
        </w:rPr>
        <w:t xml:space="preserve"> </w:t>
      </w:r>
      <w:r w:rsidR="008B4622" w:rsidRPr="00E83234">
        <w:rPr>
          <w:rFonts w:ascii="Calibri" w:hAnsi="Calibri" w:cs="Calibri"/>
          <w:sz w:val="22"/>
          <w:szCs w:val="22"/>
        </w:rPr>
        <w:t>wzmianek</w:t>
      </w:r>
      <w:r w:rsidR="00097C6E" w:rsidRPr="00E83234">
        <w:rPr>
          <w:rFonts w:ascii="Calibri" w:hAnsi="Calibri" w:cs="Calibri"/>
          <w:sz w:val="22"/>
          <w:szCs w:val="22"/>
        </w:rPr>
        <w:t xml:space="preserve"> (</w:t>
      </w:r>
      <w:r w:rsidR="00097C6E" w:rsidRPr="00E83234">
        <w:rPr>
          <w:rFonts w:ascii="Calibri" w:hAnsi="Calibri" w:cs="Calibri"/>
          <w:b/>
          <w:bCs/>
          <w:sz w:val="22"/>
          <w:szCs w:val="22"/>
        </w:rPr>
        <w:t>Gazeta Wyborcza, Sport.pl, Radio Plus, Plotek.pl, TOK FM, Gazeta.pl, Radio ZET</w:t>
      </w:r>
      <w:r w:rsidR="00097C6E" w:rsidRPr="00E83234">
        <w:rPr>
          <w:rFonts w:ascii="Calibri" w:hAnsi="Calibri" w:cs="Calibri"/>
          <w:sz w:val="22"/>
          <w:szCs w:val="22"/>
        </w:rPr>
        <w:t xml:space="preserve">). </w:t>
      </w:r>
      <w:r w:rsidR="0020713C" w:rsidRPr="00E83234">
        <w:rPr>
          <w:rFonts w:ascii="Calibri" w:hAnsi="Calibri" w:cs="Calibri"/>
          <w:bCs/>
          <w:sz w:val="22"/>
          <w:szCs w:val="22"/>
        </w:rPr>
        <w:t>Trzeci</w:t>
      </w:r>
      <w:r w:rsidR="002600F5">
        <w:rPr>
          <w:rFonts w:ascii="Calibri" w:hAnsi="Calibri" w:cs="Calibri"/>
          <w:bCs/>
          <w:sz w:val="22"/>
          <w:szCs w:val="22"/>
        </w:rPr>
        <w:t>e</w:t>
      </w:r>
      <w:r w:rsidR="0020713C" w:rsidRPr="00E83234">
        <w:rPr>
          <w:rFonts w:ascii="Calibri" w:hAnsi="Calibri" w:cs="Calibri"/>
          <w:bCs/>
          <w:sz w:val="22"/>
          <w:szCs w:val="22"/>
        </w:rPr>
        <w:t xml:space="preserve"> </w:t>
      </w:r>
      <w:r w:rsidR="002600F5">
        <w:rPr>
          <w:rFonts w:ascii="Calibri" w:hAnsi="Calibri" w:cs="Calibri"/>
          <w:bCs/>
          <w:sz w:val="22"/>
          <w:szCs w:val="22"/>
        </w:rPr>
        <w:t>miejsce należy do</w:t>
      </w:r>
      <w:r w:rsidR="00097C6E" w:rsidRPr="00E83234">
        <w:rPr>
          <w:rFonts w:ascii="Calibri" w:hAnsi="Calibri" w:cs="Calibri"/>
          <w:bCs/>
          <w:sz w:val="22"/>
          <w:szCs w:val="22"/>
        </w:rPr>
        <w:t xml:space="preserve"> </w:t>
      </w:r>
      <w:r w:rsidR="007C6E22" w:rsidRPr="00E83234">
        <w:rPr>
          <w:rFonts w:ascii="Calibri" w:hAnsi="Calibri" w:cs="Calibri"/>
          <w:b/>
          <w:sz w:val="22"/>
          <w:szCs w:val="22"/>
        </w:rPr>
        <w:t>Cyfrowego Polsat</w:t>
      </w:r>
      <w:r w:rsidR="00DE7025">
        <w:rPr>
          <w:rFonts w:ascii="Calibri" w:hAnsi="Calibri" w:cs="Calibri"/>
          <w:b/>
          <w:sz w:val="22"/>
          <w:szCs w:val="22"/>
        </w:rPr>
        <w:t>u</w:t>
      </w:r>
      <w:r w:rsidR="007C6E22" w:rsidRPr="00E83234">
        <w:rPr>
          <w:rFonts w:ascii="Calibri" w:hAnsi="Calibri" w:cs="Calibri"/>
          <w:bCs/>
          <w:sz w:val="22"/>
          <w:szCs w:val="22"/>
        </w:rPr>
        <w:t>, do którego</w:t>
      </w:r>
      <w:r w:rsidR="00014FAB">
        <w:rPr>
          <w:rFonts w:ascii="Calibri" w:hAnsi="Calibri" w:cs="Calibri"/>
          <w:bCs/>
          <w:sz w:val="22"/>
          <w:szCs w:val="22"/>
        </w:rPr>
        <w:t xml:space="preserve"> mediów </w:t>
      </w:r>
      <w:r w:rsidR="00014FAB" w:rsidRPr="00E83234">
        <w:rPr>
          <w:rFonts w:ascii="Calibri" w:hAnsi="Calibri" w:cs="Calibri"/>
          <w:bCs/>
          <w:sz w:val="22"/>
          <w:szCs w:val="22"/>
        </w:rPr>
        <w:t>(</w:t>
      </w:r>
      <w:r w:rsidR="00014FAB" w:rsidRPr="00E83234">
        <w:rPr>
          <w:rFonts w:ascii="Calibri" w:hAnsi="Calibri" w:cs="Calibri"/>
          <w:b/>
          <w:sz w:val="22"/>
          <w:szCs w:val="22"/>
        </w:rPr>
        <w:t>Polsat, Polsat Sport, Polsat News, TV4, Interia, Pomponik</w:t>
      </w:r>
      <w:r w:rsidR="00014FAB" w:rsidRPr="00E83234">
        <w:rPr>
          <w:rFonts w:ascii="Calibri" w:hAnsi="Calibri" w:cs="Calibri"/>
          <w:bCs/>
          <w:sz w:val="22"/>
          <w:szCs w:val="22"/>
        </w:rPr>
        <w:t>)</w:t>
      </w:r>
      <w:r w:rsidR="00014FAB">
        <w:rPr>
          <w:rFonts w:ascii="Calibri" w:hAnsi="Calibri" w:cs="Calibri"/>
          <w:bCs/>
          <w:sz w:val="22"/>
          <w:szCs w:val="22"/>
        </w:rPr>
        <w:t xml:space="preserve"> inni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 </w:t>
      </w:r>
      <w:r w:rsidR="002600F5">
        <w:rPr>
          <w:rFonts w:ascii="Calibri" w:hAnsi="Calibri" w:cs="Calibri"/>
          <w:bCs/>
          <w:sz w:val="22"/>
          <w:szCs w:val="22"/>
        </w:rPr>
        <w:t>dziennikarze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 odwoływ</w:t>
      </w:r>
      <w:r w:rsidR="002600F5">
        <w:rPr>
          <w:rFonts w:ascii="Calibri" w:hAnsi="Calibri" w:cs="Calibri"/>
          <w:bCs/>
          <w:sz w:val="22"/>
          <w:szCs w:val="22"/>
        </w:rPr>
        <w:t>ali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 się </w:t>
      </w:r>
      <w:r w:rsidR="002600F5">
        <w:rPr>
          <w:rFonts w:ascii="Calibri" w:hAnsi="Calibri" w:cs="Calibri"/>
          <w:bCs/>
          <w:sz w:val="22"/>
          <w:szCs w:val="22"/>
        </w:rPr>
        <w:t>ponad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 6,</w:t>
      </w:r>
      <w:r w:rsidR="002600F5">
        <w:rPr>
          <w:rFonts w:ascii="Calibri" w:hAnsi="Calibri" w:cs="Calibri"/>
          <w:bCs/>
          <w:sz w:val="22"/>
          <w:szCs w:val="22"/>
        </w:rPr>
        <w:t>6</w:t>
      </w:r>
      <w:r w:rsidR="007C6E22" w:rsidRPr="00E83234">
        <w:rPr>
          <w:rFonts w:ascii="Calibri" w:hAnsi="Calibri" w:cs="Calibri"/>
          <w:bCs/>
          <w:sz w:val="22"/>
          <w:szCs w:val="22"/>
        </w:rPr>
        <w:t xml:space="preserve"> tys. razy</w:t>
      </w:r>
      <w:r w:rsidR="001F1CF3" w:rsidRPr="00E83234">
        <w:rPr>
          <w:rFonts w:ascii="Calibri" w:hAnsi="Calibri" w:cs="Calibri"/>
          <w:bCs/>
          <w:sz w:val="22"/>
          <w:szCs w:val="22"/>
        </w:rPr>
        <w:t>.</w:t>
      </w:r>
    </w:p>
    <w:p w14:paraId="3D7DEA51" w14:textId="5D4EEF5C" w:rsidR="00781F82" w:rsidRDefault="00781F82" w:rsidP="00781F82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Analizę częstotliwości cytowań poszczególnych mediów przez inne </w:t>
      </w:r>
      <w:r w:rsidR="005641C5">
        <w:rPr>
          <w:rFonts w:ascii="Calibri" w:hAnsi="Calibri" w:cs="Calibri"/>
          <w:sz w:val="22"/>
          <w:szCs w:val="22"/>
          <w:shd w:val="clear" w:color="auto" w:fill="FFFFFF"/>
        </w:rPr>
        <w:t>redakcje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przeprowadzono na podstawie </w:t>
      </w:r>
      <w:r w:rsidR="002D1E54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6</w:t>
      </w:r>
      <w:r w:rsidR="007C6E22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4</w:t>
      </w:r>
      <w:r w:rsidRPr="004C05E7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 xml:space="preserve"> </w:t>
      </w:r>
      <w:r w:rsidR="007C6E22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2</w:t>
      </w:r>
      <w:r w:rsidR="002600F5">
        <w:rPr>
          <w:rFonts w:ascii="Calibri" w:hAnsi="Calibri" w:cs="Calibri"/>
          <w:b/>
          <w:bCs/>
          <w:sz w:val="22"/>
          <w:szCs w:val="22"/>
          <w:shd w:val="clear" w:color="auto" w:fill="FFFFFF"/>
        </w:rPr>
        <w:t>93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przekaz</w:t>
      </w:r>
      <w:r>
        <w:rPr>
          <w:rFonts w:ascii="Calibri" w:hAnsi="Calibri" w:cs="Calibri"/>
          <w:sz w:val="22"/>
          <w:szCs w:val="22"/>
          <w:shd w:val="clear" w:color="auto" w:fill="FFFFFF"/>
        </w:rPr>
        <w:t>ów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 </w:t>
      </w:r>
    </w:p>
    <w:p w14:paraId="6232C019" w14:textId="2331B02B" w:rsidR="00F6018B" w:rsidRDefault="00781F82" w:rsidP="00F6018B">
      <w:pPr>
        <w:pStyle w:val="NormalnyWeb"/>
        <w:shd w:val="clear" w:color="auto" w:fill="FFFFFF"/>
        <w:spacing w:before="240" w:beforeAutospacing="0" w:after="240" w:afterAutospacing="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Badanie dotyczy okresu 1 – </w:t>
      </w:r>
      <w:r w:rsidR="007C6E22">
        <w:rPr>
          <w:rFonts w:ascii="Calibri" w:hAnsi="Calibri" w:cs="Calibri"/>
          <w:sz w:val="22"/>
          <w:szCs w:val="22"/>
          <w:shd w:val="clear" w:color="auto" w:fill="FFFFFF"/>
        </w:rPr>
        <w:t>3</w:t>
      </w:r>
      <w:r w:rsidR="00E60975">
        <w:rPr>
          <w:rFonts w:ascii="Calibri" w:hAnsi="Calibri" w:cs="Calibri"/>
          <w:sz w:val="22"/>
          <w:szCs w:val="22"/>
          <w:shd w:val="clear" w:color="auto" w:fill="FFFFFF"/>
        </w:rPr>
        <w:t>0</w:t>
      </w:r>
      <w:r w:rsidR="002D1E54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="00E60975">
        <w:rPr>
          <w:rFonts w:ascii="Calibri" w:hAnsi="Calibri" w:cs="Calibri"/>
          <w:sz w:val="22"/>
          <w:szCs w:val="22"/>
          <w:shd w:val="clear" w:color="auto" w:fill="FFFFFF"/>
        </w:rPr>
        <w:t xml:space="preserve">kwietnia 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>202</w:t>
      </w:r>
      <w:r w:rsidR="0020713C">
        <w:rPr>
          <w:rFonts w:ascii="Calibri" w:hAnsi="Calibri" w:cs="Calibri"/>
          <w:sz w:val="22"/>
          <w:szCs w:val="22"/>
          <w:shd w:val="clear" w:color="auto" w:fill="FFFFFF"/>
        </w:rPr>
        <w:t>4</w:t>
      </w:r>
      <w:r w:rsidRPr="004B174B">
        <w:rPr>
          <w:rFonts w:ascii="Calibri" w:hAnsi="Calibri" w:cs="Calibri"/>
          <w:sz w:val="22"/>
          <w:szCs w:val="22"/>
          <w:shd w:val="clear" w:color="auto" w:fill="FFFFFF"/>
        </w:rPr>
        <w:t xml:space="preserve"> roku. </w:t>
      </w:r>
    </w:p>
    <w:p w14:paraId="2AEB2854" w14:textId="77777777" w:rsidR="005641C5" w:rsidRPr="00171B5B" w:rsidRDefault="005641C5" w:rsidP="005641C5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</w:pPr>
      <w:r w:rsidRPr="00EE4726">
        <w:rPr>
          <w:rStyle w:val="Pogrubienie"/>
          <w:rFonts w:ascii="Calibri" w:hAnsi="Calibri" w:cs="Calibri"/>
          <w:b w:val="0"/>
          <w:bCs w:val="0"/>
          <w:sz w:val="22"/>
          <w:szCs w:val="22"/>
          <w:bdr w:val="none" w:sz="0" w:space="0" w:color="auto" w:frame="1"/>
        </w:rPr>
        <w:t>Instytut Monitorowania Mediów wyraża zgodę na pełną lub częściową publikację materiałów pod warunkiem podania źródła (pełna nazwa: Instytut Monitorowania Mediów). W przypadku wykorzystania grafik należy wskazać źródło (nazwę Instytut Monitorowania Mediów lub logotyp) przy każdym wykresie.</w:t>
      </w:r>
    </w:p>
    <w:p w14:paraId="1A76D883" w14:textId="77777777" w:rsidR="005641C5" w:rsidRPr="0057226F" w:rsidRDefault="005641C5" w:rsidP="005641C5">
      <w:pPr>
        <w:pStyle w:val="NormalnyWeb"/>
        <w:shd w:val="clear" w:color="auto" w:fill="FFFFFF"/>
        <w:spacing w:before="240" w:after="240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57226F">
        <w:rPr>
          <w:rFonts w:ascii="Calibri" w:hAnsi="Calibri" w:cs="Calibri"/>
          <w:b/>
          <w:sz w:val="22"/>
          <w:szCs w:val="22"/>
        </w:rPr>
        <w:t>O raporcie:</w:t>
      </w:r>
    </w:p>
    <w:p w14:paraId="5C5CE3B1" w14:textId="77777777" w:rsidR="005641C5" w:rsidRDefault="005641C5" w:rsidP="005641C5">
      <w:pPr>
        <w:pStyle w:val="NormalnyWeb"/>
        <w:shd w:val="clear" w:color="auto" w:fill="FFFFFF"/>
        <w:spacing w:before="240" w:after="240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</w:rPr>
      </w:pPr>
      <w:r w:rsidRPr="00BA5D65">
        <w:rPr>
          <w:rFonts w:ascii="Calibri" w:hAnsi="Calibri" w:cs="Calibri"/>
          <w:bCs/>
          <w:sz w:val="22"/>
          <w:szCs w:val="22"/>
        </w:rPr>
        <w:t xml:space="preserve">Raport Najbardziej opiniotwórcze media w Polsce tworzony jest na podstawie analizy materiałów z monitoringu prasy, radia, telewizji oraz portali internetowych,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w których pojawiają się cytowania ze wskazaniem nazwy mediów prasowych, serwisów internetowych, stacji radiowych i telewizyjnych lub tytuły ich programów.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Instytut Monitorowania Mediów prowadzi badanie nieprzerwanie od września 2003 r.</w:t>
      </w:r>
    </w:p>
    <w:p w14:paraId="295298ED" w14:textId="7D379676" w:rsidR="005641C5" w:rsidRPr="00F6018B" w:rsidRDefault="005641C5" w:rsidP="00F6018B">
      <w:pPr>
        <w:pStyle w:val="NormalnyWeb"/>
        <w:shd w:val="clear" w:color="auto" w:fill="FFFFFF"/>
        <w:spacing w:before="240" w:after="240"/>
        <w:jc w:val="both"/>
        <w:textAlignment w:val="baseline"/>
        <w:rPr>
          <w:rStyle w:val="Pogrubienie"/>
          <w:rFonts w:ascii="Calibri" w:hAnsi="Calibri" w:cs="Calibri"/>
          <w:b w:val="0"/>
          <w:bCs w:val="0"/>
          <w:sz w:val="22"/>
          <w:szCs w:val="22"/>
          <w:shd w:val="clear" w:color="auto" w:fill="FFFFFF"/>
        </w:rPr>
      </w:pPr>
      <w:r w:rsidRPr="00BA5D65">
        <w:rPr>
          <w:rFonts w:ascii="Calibri" w:hAnsi="Calibri" w:cs="Calibri"/>
          <w:sz w:val="22"/>
          <w:szCs w:val="22"/>
          <w:shd w:val="clear" w:color="auto" w:fill="FFFFFF"/>
        </w:rPr>
        <w:lastRenderedPageBreak/>
        <w:t>Analiza obejmuje ponad 1</w:t>
      </w:r>
      <w:r>
        <w:rPr>
          <w:rFonts w:ascii="Calibri" w:hAnsi="Calibri" w:cs="Calibri"/>
          <w:sz w:val="22"/>
          <w:szCs w:val="22"/>
          <w:shd w:val="clear" w:color="auto" w:fill="FFFFFF"/>
        </w:rPr>
        <w:t>6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00 gazet i czasopism, wybrane programy w stacjach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telewizyjnych (m.in. TVP1, TVP2, TVP Info, TVN, TVN24, TVN24BiS, TVN Turbo,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Polsat, Polsat News, Polsat News 2) i rozgłośniach radiowych (m.in. PR1, PR3,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PR4, RDC, Radio Maryja, RMF FM, Radio Zet, TOK FM i Muzo.fm) oraz portale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internetowe, na których regularnie pojawiają się nowe treści. Raport nie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obejmuje materiałów z kanałów społecznościowych i komentarzy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BA5D65">
        <w:rPr>
          <w:rFonts w:ascii="Calibri" w:hAnsi="Calibri" w:cs="Calibri"/>
          <w:sz w:val="22"/>
          <w:szCs w:val="22"/>
          <w:shd w:val="clear" w:color="auto" w:fill="FFFFFF"/>
        </w:rPr>
        <w:t>umieszczanych pod artykułami w portalach internetowych.</w:t>
      </w:r>
      <w:r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</w:p>
    <w:p w14:paraId="6A5E21AA" w14:textId="59F7E919" w:rsidR="00781F82" w:rsidRPr="00E21D53" w:rsidRDefault="00781F82" w:rsidP="00781F82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</w:pPr>
      <w:r w:rsidRPr="00E21D53">
        <w:rPr>
          <w:rStyle w:val="Pogrubienie"/>
          <w:rFonts w:ascii="Calibri" w:hAnsi="Calibri" w:cs="Calibri"/>
          <w:sz w:val="22"/>
          <w:szCs w:val="22"/>
          <w:bdr w:val="none" w:sz="0" w:space="0" w:color="auto" w:frame="1"/>
        </w:rPr>
        <w:t>Kontakt dla mediów:</w:t>
      </w:r>
    </w:p>
    <w:p w14:paraId="383E5698" w14:textId="5D264912" w:rsidR="00781F82" w:rsidRPr="00322793" w:rsidRDefault="00FA5D85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Paulina Piotrowska</w:t>
      </w:r>
    </w:p>
    <w:p w14:paraId="4A8CC4E8" w14:textId="28ABD4BF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S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tarsza s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pecjalist</w:t>
      </w:r>
      <w:r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k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a ds. komunikacji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 marketingowej</w:t>
      </w:r>
    </w:p>
    <w:p w14:paraId="156AE142" w14:textId="79363F7C" w:rsidR="00781F82" w:rsidRPr="00322793" w:rsidRDefault="00781F82" w:rsidP="00781F82">
      <w:pPr>
        <w:spacing w:before="28" w:after="28" w:line="240" w:lineRule="auto"/>
        <w:jc w:val="both"/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@: </w:t>
      </w:r>
      <w:r w:rsid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ppiotrowska</w:t>
      </w: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@imm.com.pl</w:t>
      </w:r>
    </w:p>
    <w:p w14:paraId="6784F820" w14:textId="1E38E895" w:rsidR="00781F82" w:rsidRPr="00781F82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sz w:val="20"/>
          <w:szCs w:val="16"/>
          <w:bdr w:val="none" w:sz="0" w:space="0" w:color="auto" w:frame="1"/>
          <w:lang w:eastAsia="pl-PL"/>
        </w:rPr>
      </w:pPr>
      <w:r w:rsidRPr="00322793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 xml:space="preserve">Tel. +48 </w:t>
      </w:r>
      <w:r w:rsidR="00FA5D85" w:rsidRPr="00FA5D85">
        <w:rPr>
          <w:rStyle w:val="Pogrubienie"/>
          <w:rFonts w:eastAsia="Times New Roman" w:cs="Calibri"/>
          <w:b w:val="0"/>
          <w:sz w:val="20"/>
          <w:szCs w:val="16"/>
          <w:bdr w:val="none" w:sz="0" w:space="0" w:color="auto" w:frame="1"/>
          <w:lang w:eastAsia="pl-PL"/>
        </w:rPr>
        <w:t>507 099 380</w:t>
      </w:r>
    </w:p>
    <w:p w14:paraId="732FD729" w14:textId="77777777" w:rsidR="00781F82" w:rsidRPr="00E21D53" w:rsidRDefault="00781F82" w:rsidP="00781F82">
      <w:pPr>
        <w:spacing w:before="28" w:after="28" w:line="240" w:lineRule="auto"/>
        <w:jc w:val="both"/>
        <w:rPr>
          <w:rFonts w:eastAsia="Times New Roman" w:cs="Calibri"/>
          <w:bCs/>
          <w:bdr w:val="none" w:sz="0" w:space="0" w:color="auto" w:frame="1"/>
          <w:lang w:eastAsia="pl-PL"/>
        </w:rPr>
      </w:pPr>
      <w:r w:rsidRPr="00E21D53">
        <w:rPr>
          <w:rFonts w:cs="Calibri"/>
        </w:rPr>
        <w:t>__________________________________________________________________________________</w:t>
      </w:r>
    </w:p>
    <w:p w14:paraId="74520AE0" w14:textId="223F979C" w:rsidR="00781F82" w:rsidRPr="00781F82" w:rsidRDefault="00781F82" w:rsidP="00781F82">
      <w:pPr>
        <w:spacing w:before="120" w:after="0" w:line="240" w:lineRule="auto"/>
        <w:jc w:val="both"/>
        <w:rPr>
          <w:rFonts w:cs="Calibri"/>
          <w:b/>
          <w:bCs/>
        </w:rPr>
      </w:pPr>
      <w:r w:rsidRPr="00E21D53">
        <w:rPr>
          <w:rFonts w:cs="Calibri"/>
          <w:b/>
          <w:bCs/>
        </w:rPr>
        <w:t xml:space="preserve">O Instytucie Monitorowania Mediów: </w:t>
      </w:r>
    </w:p>
    <w:p w14:paraId="77D9AA00" w14:textId="2EFF1EC7" w:rsidR="00DE573E" w:rsidRPr="00781F82" w:rsidRDefault="005A699A" w:rsidP="006B0F17">
      <w:pPr>
        <w:spacing w:before="120" w:after="0" w:line="240" w:lineRule="auto"/>
        <w:jc w:val="both"/>
        <w:rPr>
          <w:rFonts w:cs="Calibri"/>
        </w:rPr>
      </w:pPr>
      <w:r w:rsidRPr="00781F82">
        <w:rPr>
          <w:rFonts w:cs="Calibri"/>
          <w:noProof/>
          <w:lang w:eastAsia="pl-PL"/>
        </w:rPr>
        <w:drawing>
          <wp:inline distT="0" distB="0" distL="0" distR="0" wp14:anchorId="7344D407" wp14:editId="7AB2E97E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81F82" w:rsidRPr="00E21D53">
        <w:rPr>
          <w:rFonts w:cs="Calibri"/>
        </w:rPr>
        <w:t xml:space="preserve">  </w:t>
      </w:r>
      <w:r w:rsidR="006B0F17" w:rsidRPr="006B0F17">
        <w:rPr>
          <w:rFonts w:cs="Calibri"/>
          <w:noProof/>
          <w:lang w:eastAsia="pl-PL"/>
        </w:rPr>
        <w:t xml:space="preserve">od przeszło 24 lat jest liderem w branży analityki przekazów mediowych w Polsce. Od 2008 roku oferuje swoje usługi również w Rumunii pod marką mediaTRUST. IMM wspiera firmy, instytucje i marki osobiste w efektywnym mierzeniu i raportowaniu wyników komunikacji zewnętrznej, planowaniu strategii oraz przeciwdziałaniu kryzysom wizerunkowym. Firma integruje wyniki publikacji ze wszystkich rodzajów mediów w jednym narzędziu, w tym jako jedyna na rynku również reklamy. Wykonuje raporty i analizy jakościowo-statystyczne. IMM obsługuje tysiące klientów w kraju i zagranicą — międzynarodowe korporacje, małe firmy, instytucje, administrację publiczną, organizacje pozarządowe, agencje PR, agencje marketingowe oraz marki osobiste. Monitoring IMM obejmuje prasę, radio, telewizję, portale internetowe, media społecznościowe, a także podcasty i kanały wideo.  </w:t>
      </w:r>
    </w:p>
    <w:sectPr w:rsidR="00DE573E" w:rsidRPr="00781F82" w:rsidSect="00433B45">
      <w:headerReference w:type="default" r:id="rId10"/>
      <w:footerReference w:type="default" r:id="rId11"/>
      <w:pgSz w:w="11906" w:h="16838" w:code="9"/>
      <w:pgMar w:top="1418" w:right="1418" w:bottom="1418" w:left="1418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A20F62" w14:textId="77777777" w:rsidR="00042CCD" w:rsidRDefault="00042CCD" w:rsidP="00085879">
      <w:pPr>
        <w:spacing w:after="0" w:line="240" w:lineRule="auto"/>
      </w:pPr>
      <w:r>
        <w:separator/>
      </w:r>
    </w:p>
  </w:endnote>
  <w:endnote w:type="continuationSeparator" w:id="0">
    <w:p w14:paraId="09CDEC57" w14:textId="77777777" w:rsidR="00042CCD" w:rsidRDefault="00042CCD" w:rsidP="00085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ontserrat">
    <w:altName w:val="Arial"/>
    <w:charset w:val="EE"/>
    <w:family w:val="auto"/>
    <w:pitch w:val="variable"/>
    <w:sig w:usb0="2000020F" w:usb1="00000003" w:usb2="00000000" w:usb3="00000000" w:csb0="00000197" w:csb1="00000000"/>
  </w:font>
  <w:font w:name="Monsterra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63D8EB" w14:textId="1151C656" w:rsidR="00D71172" w:rsidRPr="005E5A91" w:rsidRDefault="00000000" w:rsidP="003E3E6F">
    <w:pPr>
      <w:spacing w:after="0" w:line="240" w:lineRule="auto"/>
      <w:ind w:left="-851" w:right="2124"/>
      <w:contextualSpacing/>
      <w:rPr>
        <w:rFonts w:ascii="Montserrat" w:hAnsi="Montserrat"/>
        <w:sz w:val="14"/>
        <w:szCs w:val="16"/>
      </w:rPr>
    </w:pPr>
    <w:r>
      <w:rPr>
        <w:noProof/>
      </w:rPr>
      <w:pict w14:anchorId="473423D2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2" o:spid="_x0000_s1026" type="#_x0000_t32" style="position:absolute;left:0;text-align:left;margin-left:-79.65pt;margin-top:-5.15pt;width:426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" strokecolor="#f60"/>
      </w:pict>
    </w:r>
    <w:r>
      <w:rPr>
        <w:noProof/>
      </w:rPr>
      <w:pict w14:anchorId="4DA267C4">
        <v:rect id="Prostokąt 13" o:spid="_x0000_s1025" style="position:absolute;left:0;text-align:left;margin-left:380.6pt;margin-top:14.25pt;width:129.05pt;height:38.1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" stroked="f" strokeweight="1pt"/>
      </w:pict>
    </w:r>
    <w:r w:rsidR="005A699A" w:rsidRPr="005E5A91">
      <w:rPr>
        <w:rFonts w:ascii="Montserrat" w:hAnsi="Montserrat"/>
        <w:noProof/>
        <w:sz w:val="20"/>
      </w:rPr>
      <w:drawing>
        <wp:anchor distT="0" distB="0" distL="114300" distR="114300" simplePos="0" relativeHeight="251656192" behindDoc="0" locked="0" layoutInCell="1" allowOverlap="1" wp14:anchorId="4C1F91A3" wp14:editId="0F497CDC">
          <wp:simplePos x="0" y="0"/>
          <wp:positionH relativeFrom="column">
            <wp:posOffset>5017770</wp:posOffset>
          </wp:positionH>
          <wp:positionV relativeFrom="paragraph">
            <wp:posOffset>-141605</wp:posOffset>
          </wp:positionV>
          <wp:extent cx="1798955" cy="1003300"/>
          <wp:effectExtent l="0" t="0" r="0" b="0"/>
          <wp:wrapNone/>
          <wp:docPr id="1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051"/>
                  <a:stretch>
                    <a:fillRect/>
                  </a:stretch>
                </pic:blipFill>
                <pic:spPr bwMode="auto">
                  <a:xfrm>
                    <a:off x="0" y="0"/>
                    <a:ext cx="17989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58A0" w:rsidRPr="00492C27">
      <w:rPr>
        <w:sz w:val="16"/>
        <w:szCs w:val="16"/>
      </w:rPr>
      <w:t xml:space="preserve">Instytut Monitorowania Mediów </w:t>
    </w:r>
    <w:r w:rsidR="00C058A0" w:rsidRPr="00801B2E">
      <w:rPr>
        <w:sz w:val="16"/>
        <w:szCs w:val="16"/>
      </w:rPr>
      <w:t>S.A.</w:t>
    </w:r>
    <w:r w:rsidR="00C058A0" w:rsidRPr="00FE3AC1">
      <w:rPr>
        <w:sz w:val="16"/>
        <w:szCs w:val="16"/>
      </w:rPr>
      <w:t xml:space="preserve">, </w:t>
    </w:r>
    <w:r w:rsidR="00C058A0">
      <w:rPr>
        <w:sz w:val="16"/>
        <w:szCs w:val="16"/>
      </w:rPr>
      <w:t xml:space="preserve">ul. </w:t>
    </w:r>
    <w:r w:rsidR="00C058A0" w:rsidRPr="005674C7">
      <w:rPr>
        <w:sz w:val="16"/>
        <w:szCs w:val="16"/>
      </w:rPr>
      <w:t>Przyokopowa 33, 01-208 Warszawa</w:t>
    </w:r>
    <w:r w:rsidR="00C058A0" w:rsidRPr="00FE3AC1">
      <w:rPr>
        <w:sz w:val="16"/>
        <w:szCs w:val="16"/>
      </w:rPr>
      <w:t xml:space="preserve">, tel.: +48 22 378 37 50 </w:t>
    </w:r>
    <w:r w:rsidR="00C058A0">
      <w:rPr>
        <w:sz w:val="16"/>
        <w:szCs w:val="16"/>
      </w:rPr>
      <w:t xml:space="preserve"> </w:t>
    </w:r>
    <w:r w:rsidR="00C058A0">
      <w:rPr>
        <w:sz w:val="16"/>
        <w:szCs w:val="16"/>
      </w:rPr>
      <w:br/>
    </w:r>
    <w:r w:rsidR="00C058A0" w:rsidRPr="00FE3AC1">
      <w:rPr>
        <w:color w:val="6E6F71"/>
        <w:sz w:val="16"/>
        <w:szCs w:val="16"/>
      </w:rPr>
      <w:t xml:space="preserve">NIP: </w:t>
    </w:r>
    <w:r w:rsidR="00C058A0" w:rsidRPr="00801B2E">
      <w:rPr>
        <w:color w:val="6E6F71"/>
        <w:sz w:val="16"/>
        <w:szCs w:val="16"/>
      </w:rPr>
      <w:t>5272971275</w:t>
    </w:r>
    <w:r w:rsidR="00C058A0" w:rsidRPr="00FE3AC1">
      <w:rPr>
        <w:color w:val="6E6F71"/>
        <w:sz w:val="16"/>
        <w:szCs w:val="16"/>
      </w:rPr>
      <w:t xml:space="preserve">, Regon: </w:t>
    </w:r>
    <w:r w:rsidR="00C058A0" w:rsidRPr="00801B2E">
      <w:rPr>
        <w:color w:val="6E6F71"/>
        <w:sz w:val="16"/>
        <w:szCs w:val="16"/>
      </w:rPr>
      <w:t>389994690</w:t>
    </w:r>
    <w:r w:rsidR="00C058A0" w:rsidRPr="00FE3AC1">
      <w:rPr>
        <w:color w:val="6E6F71"/>
        <w:sz w:val="16"/>
        <w:szCs w:val="16"/>
      </w:rPr>
      <w:t xml:space="preserve">, </w:t>
    </w:r>
    <w:r w:rsidR="00C058A0" w:rsidRPr="00EB5D61">
      <w:rPr>
        <w:color w:val="6E6F71"/>
        <w:sz w:val="16"/>
        <w:szCs w:val="16"/>
      </w:rPr>
      <w:t xml:space="preserve">KRS: </w:t>
    </w:r>
    <w:r w:rsidR="00C058A0" w:rsidRPr="00801B2E">
      <w:rPr>
        <w:color w:val="6E6F71"/>
        <w:sz w:val="16"/>
        <w:szCs w:val="16"/>
      </w:rPr>
      <w:t>0000922327</w:t>
    </w:r>
    <w:r w:rsidR="00C058A0" w:rsidRPr="00FE3AC1">
      <w:rPr>
        <w:color w:val="6E6F71"/>
        <w:sz w:val="16"/>
        <w:szCs w:val="16"/>
      </w:rPr>
      <w:t>, Sąd R</w:t>
    </w:r>
    <w:r w:rsidR="001465FF">
      <w:rPr>
        <w:color w:val="6E6F71"/>
        <w:sz w:val="16"/>
        <w:szCs w:val="16"/>
      </w:rPr>
      <w:t xml:space="preserve">ejonowy dla m st. Warszawy, </w:t>
    </w:r>
    <w:r w:rsidR="001465FF" w:rsidRPr="001465FF">
      <w:rPr>
        <w:color w:val="6E6F71"/>
        <w:sz w:val="16"/>
        <w:szCs w:val="16"/>
      </w:rPr>
      <w:t xml:space="preserve">XIII </w:t>
    </w:r>
    <w:r w:rsidR="00C058A0" w:rsidRPr="00FE3AC1">
      <w:rPr>
        <w:color w:val="6E6F71"/>
        <w:sz w:val="16"/>
        <w:szCs w:val="16"/>
      </w:rPr>
      <w:t xml:space="preserve">Wydział Gospodarczy Krajowego Rejestru Sądowego  </w:t>
    </w:r>
    <w:r w:rsidR="00C058A0">
      <w:rPr>
        <w:b/>
        <w:bCs/>
        <w:color w:val="F78C3D"/>
        <w:sz w:val="16"/>
        <w:szCs w:val="16"/>
      </w:rPr>
      <w:t>www.imm.</w:t>
    </w:r>
    <w:r w:rsidR="00D71172" w:rsidRPr="005E5A91">
      <w:rPr>
        <w:rFonts w:ascii="Montserrat" w:hAnsi="Montserrat"/>
        <w:b/>
        <w:bCs/>
        <w:color w:val="F78C3D"/>
        <w:sz w:val="14"/>
        <w:szCs w:val="16"/>
      </w:rPr>
      <w:t>.com.pl</w:t>
    </w:r>
  </w:p>
  <w:p w14:paraId="3585A070" w14:textId="77777777" w:rsidR="00D71172" w:rsidRPr="005E5A91" w:rsidRDefault="00D71172" w:rsidP="002B680F">
    <w:pPr>
      <w:pStyle w:val="Stopka"/>
      <w:ind w:left="-851"/>
      <w:rPr>
        <w:rFonts w:ascii="Monsterrat" w:hAnsi="Monsterrat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45784E" w14:textId="77777777" w:rsidR="00042CCD" w:rsidRDefault="00042CCD" w:rsidP="00085879">
      <w:pPr>
        <w:spacing w:after="0" w:line="240" w:lineRule="auto"/>
      </w:pPr>
      <w:r>
        <w:separator/>
      </w:r>
    </w:p>
  </w:footnote>
  <w:footnote w:type="continuationSeparator" w:id="0">
    <w:p w14:paraId="1617D66C" w14:textId="77777777" w:rsidR="00042CCD" w:rsidRDefault="00042CCD" w:rsidP="00085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C708F7" w14:textId="479D7FFC" w:rsidR="00D71172" w:rsidRPr="00847A91" w:rsidRDefault="005A699A" w:rsidP="00847A91">
    <w:pPr>
      <w:pStyle w:val="Nagwek"/>
      <w:tabs>
        <w:tab w:val="clear" w:pos="4536"/>
        <w:tab w:val="clear" w:pos="9072"/>
        <w:tab w:val="left" w:pos="2166"/>
      </w:tabs>
      <w:spacing w:after="100" w:afterAutospacing="1"/>
      <w:rPr>
        <w:rFonts w:ascii="Montserrat" w:hAnsi="Montserrat"/>
        <w:b/>
        <w:sz w:val="14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85F2A5F" wp14:editId="48082136">
          <wp:simplePos x="0" y="0"/>
          <wp:positionH relativeFrom="column">
            <wp:posOffset>-528955</wp:posOffset>
          </wp:positionH>
          <wp:positionV relativeFrom="paragraph">
            <wp:posOffset>-295275</wp:posOffset>
          </wp:positionV>
          <wp:extent cx="1227455" cy="1003300"/>
          <wp:effectExtent l="0" t="0" r="0" b="0"/>
          <wp:wrapTopAndBottom/>
          <wp:docPr id="1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94" r="52260"/>
                  <a:stretch>
                    <a:fillRect/>
                  </a:stretch>
                </pic:blipFill>
                <pic:spPr bwMode="auto">
                  <a:xfrm>
                    <a:off x="0" y="0"/>
                    <a:ext cx="1227455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</w:rPr>
      <w:pict w14:anchorId="426199B7">
        <v:rect id="_x0000_s1027" style="position:absolute;margin-left:-57.4pt;margin-top:-22.6pt;width:129.05pt;height:55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" stroked="f" strokeweight="1pt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59F6B8E6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A26C32"/>
    <w:multiLevelType w:val="hybridMultilevel"/>
    <w:tmpl w:val="548AC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45A87"/>
    <w:multiLevelType w:val="hybridMultilevel"/>
    <w:tmpl w:val="841A541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747288B"/>
    <w:multiLevelType w:val="hybridMultilevel"/>
    <w:tmpl w:val="3E86FC9E"/>
    <w:lvl w:ilvl="0" w:tplc="D39E0D24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F7964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577B4E"/>
    <w:multiLevelType w:val="hybridMultilevel"/>
    <w:tmpl w:val="4ABEB8F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2990999"/>
    <w:multiLevelType w:val="multilevel"/>
    <w:tmpl w:val="A530A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66D4077"/>
    <w:multiLevelType w:val="hybridMultilevel"/>
    <w:tmpl w:val="84C05DF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951329">
    <w:abstractNumId w:val="6"/>
  </w:num>
  <w:num w:numId="2" w16cid:durableId="1861891448">
    <w:abstractNumId w:val="4"/>
  </w:num>
  <w:num w:numId="3" w16cid:durableId="2003270354">
    <w:abstractNumId w:val="2"/>
  </w:num>
  <w:num w:numId="4" w16cid:durableId="1687248995">
    <w:abstractNumId w:val="5"/>
  </w:num>
  <w:num w:numId="5" w16cid:durableId="2108310985">
    <w:abstractNumId w:val="3"/>
  </w:num>
  <w:num w:numId="6" w16cid:durableId="76024781">
    <w:abstractNumId w:val="1"/>
  </w:num>
  <w:num w:numId="7" w16cid:durableId="2415306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>
      <o:colormru v:ext="edit" colors="#f60"/>
    </o:shapedefaults>
    <o:shapelayout v:ext="edit">
      <o:idmap v:ext="edit" data="1"/>
      <o:rules v:ext="edit">
        <o:r id="V:Rule1" type="connector" idref="#AutoShape 2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5879"/>
    <w:rsid w:val="00004D05"/>
    <w:rsid w:val="00005911"/>
    <w:rsid w:val="000136B0"/>
    <w:rsid w:val="00014FAB"/>
    <w:rsid w:val="0001628D"/>
    <w:rsid w:val="00022920"/>
    <w:rsid w:val="00022A3C"/>
    <w:rsid w:val="00024FA4"/>
    <w:rsid w:val="00027DC4"/>
    <w:rsid w:val="000355F4"/>
    <w:rsid w:val="00037D25"/>
    <w:rsid w:val="00042CCD"/>
    <w:rsid w:val="00043105"/>
    <w:rsid w:val="000437C9"/>
    <w:rsid w:val="00043D85"/>
    <w:rsid w:val="00044E05"/>
    <w:rsid w:val="00053731"/>
    <w:rsid w:val="00056A93"/>
    <w:rsid w:val="00057A4D"/>
    <w:rsid w:val="00063D5F"/>
    <w:rsid w:val="0006431F"/>
    <w:rsid w:val="000654D3"/>
    <w:rsid w:val="000762AB"/>
    <w:rsid w:val="00080927"/>
    <w:rsid w:val="00085879"/>
    <w:rsid w:val="000953EC"/>
    <w:rsid w:val="0009632C"/>
    <w:rsid w:val="00097C6E"/>
    <w:rsid w:val="000A1D25"/>
    <w:rsid w:val="000A7E39"/>
    <w:rsid w:val="000B07C8"/>
    <w:rsid w:val="000B4226"/>
    <w:rsid w:val="000B49BB"/>
    <w:rsid w:val="000C21A2"/>
    <w:rsid w:val="000C589D"/>
    <w:rsid w:val="000E0333"/>
    <w:rsid w:val="000E2AA2"/>
    <w:rsid w:val="000E41B4"/>
    <w:rsid w:val="000E4EDB"/>
    <w:rsid w:val="000F2DA7"/>
    <w:rsid w:val="0010247B"/>
    <w:rsid w:val="001031AA"/>
    <w:rsid w:val="00110CF1"/>
    <w:rsid w:val="001139C7"/>
    <w:rsid w:val="0011531C"/>
    <w:rsid w:val="00122D19"/>
    <w:rsid w:val="00134012"/>
    <w:rsid w:val="0013796B"/>
    <w:rsid w:val="0014096C"/>
    <w:rsid w:val="001412DD"/>
    <w:rsid w:val="00144511"/>
    <w:rsid w:val="001465FF"/>
    <w:rsid w:val="00150E4F"/>
    <w:rsid w:val="0015199F"/>
    <w:rsid w:val="00164ED0"/>
    <w:rsid w:val="00172BFC"/>
    <w:rsid w:val="00177218"/>
    <w:rsid w:val="0019350F"/>
    <w:rsid w:val="001945FF"/>
    <w:rsid w:val="001A2F73"/>
    <w:rsid w:val="001B3E99"/>
    <w:rsid w:val="001C177A"/>
    <w:rsid w:val="001C1FFA"/>
    <w:rsid w:val="001C380F"/>
    <w:rsid w:val="001C5C83"/>
    <w:rsid w:val="001E1970"/>
    <w:rsid w:val="001E3508"/>
    <w:rsid w:val="001F086D"/>
    <w:rsid w:val="001F1CF3"/>
    <w:rsid w:val="001F3AB2"/>
    <w:rsid w:val="001F776D"/>
    <w:rsid w:val="00201178"/>
    <w:rsid w:val="002070F1"/>
    <w:rsid w:val="0020713C"/>
    <w:rsid w:val="00223B33"/>
    <w:rsid w:val="00227634"/>
    <w:rsid w:val="0023308C"/>
    <w:rsid w:val="00233ECF"/>
    <w:rsid w:val="00235BF2"/>
    <w:rsid w:val="00236914"/>
    <w:rsid w:val="00236E2F"/>
    <w:rsid w:val="002402AB"/>
    <w:rsid w:val="00241477"/>
    <w:rsid w:val="00241B18"/>
    <w:rsid w:val="00244021"/>
    <w:rsid w:val="00251ED6"/>
    <w:rsid w:val="00252B5B"/>
    <w:rsid w:val="002600F5"/>
    <w:rsid w:val="00271B04"/>
    <w:rsid w:val="0027257B"/>
    <w:rsid w:val="00281953"/>
    <w:rsid w:val="00284B4A"/>
    <w:rsid w:val="002924B3"/>
    <w:rsid w:val="002929C5"/>
    <w:rsid w:val="00296CB8"/>
    <w:rsid w:val="002B680F"/>
    <w:rsid w:val="002C4704"/>
    <w:rsid w:val="002C6AAB"/>
    <w:rsid w:val="002C7775"/>
    <w:rsid w:val="002D1E54"/>
    <w:rsid w:val="002D5BEB"/>
    <w:rsid w:val="002D5C7B"/>
    <w:rsid w:val="002E437A"/>
    <w:rsid w:val="002F3E8E"/>
    <w:rsid w:val="00300B96"/>
    <w:rsid w:val="0030124A"/>
    <w:rsid w:val="003121BD"/>
    <w:rsid w:val="00314411"/>
    <w:rsid w:val="00315314"/>
    <w:rsid w:val="003257A8"/>
    <w:rsid w:val="00334B2E"/>
    <w:rsid w:val="00334B6C"/>
    <w:rsid w:val="00336D35"/>
    <w:rsid w:val="003455CE"/>
    <w:rsid w:val="00346AEA"/>
    <w:rsid w:val="003507E9"/>
    <w:rsid w:val="0035083E"/>
    <w:rsid w:val="00353952"/>
    <w:rsid w:val="00355829"/>
    <w:rsid w:val="003716EC"/>
    <w:rsid w:val="00383CE4"/>
    <w:rsid w:val="0038425C"/>
    <w:rsid w:val="00385205"/>
    <w:rsid w:val="00387798"/>
    <w:rsid w:val="003901E7"/>
    <w:rsid w:val="00393E02"/>
    <w:rsid w:val="003A69F3"/>
    <w:rsid w:val="003A6C58"/>
    <w:rsid w:val="003C420D"/>
    <w:rsid w:val="003C5D12"/>
    <w:rsid w:val="003D1017"/>
    <w:rsid w:val="003D6C9C"/>
    <w:rsid w:val="003D7AD3"/>
    <w:rsid w:val="003E1011"/>
    <w:rsid w:val="003E2F97"/>
    <w:rsid w:val="003E3353"/>
    <w:rsid w:val="003E3E6F"/>
    <w:rsid w:val="003E40EF"/>
    <w:rsid w:val="00404C82"/>
    <w:rsid w:val="00415D79"/>
    <w:rsid w:val="00422307"/>
    <w:rsid w:val="00425115"/>
    <w:rsid w:val="004257AC"/>
    <w:rsid w:val="00433B45"/>
    <w:rsid w:val="00434127"/>
    <w:rsid w:val="00442AA7"/>
    <w:rsid w:val="00442F86"/>
    <w:rsid w:val="00446085"/>
    <w:rsid w:val="004466F2"/>
    <w:rsid w:val="0044788D"/>
    <w:rsid w:val="00452FA0"/>
    <w:rsid w:val="004562CE"/>
    <w:rsid w:val="00464AFA"/>
    <w:rsid w:val="004662EA"/>
    <w:rsid w:val="004727B4"/>
    <w:rsid w:val="00473C2F"/>
    <w:rsid w:val="00476052"/>
    <w:rsid w:val="004769BA"/>
    <w:rsid w:val="00482AD0"/>
    <w:rsid w:val="00485FE0"/>
    <w:rsid w:val="00490585"/>
    <w:rsid w:val="00492C27"/>
    <w:rsid w:val="00493E61"/>
    <w:rsid w:val="00494163"/>
    <w:rsid w:val="00497B74"/>
    <w:rsid w:val="004A0C84"/>
    <w:rsid w:val="004B2622"/>
    <w:rsid w:val="004B37D2"/>
    <w:rsid w:val="004B4362"/>
    <w:rsid w:val="004C1101"/>
    <w:rsid w:val="004C2DAE"/>
    <w:rsid w:val="004C6382"/>
    <w:rsid w:val="004D7D8D"/>
    <w:rsid w:val="004E66B6"/>
    <w:rsid w:val="004F34B5"/>
    <w:rsid w:val="00503C2C"/>
    <w:rsid w:val="00506B37"/>
    <w:rsid w:val="00507DCA"/>
    <w:rsid w:val="00512499"/>
    <w:rsid w:val="005225AD"/>
    <w:rsid w:val="00525BD8"/>
    <w:rsid w:val="00530C95"/>
    <w:rsid w:val="005369A9"/>
    <w:rsid w:val="005428E6"/>
    <w:rsid w:val="00543E98"/>
    <w:rsid w:val="005518D9"/>
    <w:rsid w:val="005602B7"/>
    <w:rsid w:val="0056170A"/>
    <w:rsid w:val="00561F5A"/>
    <w:rsid w:val="005641C5"/>
    <w:rsid w:val="0057226F"/>
    <w:rsid w:val="00575EFC"/>
    <w:rsid w:val="0058424C"/>
    <w:rsid w:val="00584647"/>
    <w:rsid w:val="00584BE4"/>
    <w:rsid w:val="005A347E"/>
    <w:rsid w:val="005A62A6"/>
    <w:rsid w:val="005A699A"/>
    <w:rsid w:val="005B2299"/>
    <w:rsid w:val="005C0046"/>
    <w:rsid w:val="005C1C19"/>
    <w:rsid w:val="005C5AD2"/>
    <w:rsid w:val="005C5C4F"/>
    <w:rsid w:val="005C5D01"/>
    <w:rsid w:val="005E557B"/>
    <w:rsid w:val="005E5A91"/>
    <w:rsid w:val="0060219F"/>
    <w:rsid w:val="006029C4"/>
    <w:rsid w:val="00604158"/>
    <w:rsid w:val="006116C9"/>
    <w:rsid w:val="006243AC"/>
    <w:rsid w:val="00624BA0"/>
    <w:rsid w:val="00630242"/>
    <w:rsid w:val="006302B4"/>
    <w:rsid w:val="0063306D"/>
    <w:rsid w:val="0064135E"/>
    <w:rsid w:val="006636FD"/>
    <w:rsid w:val="00663A3A"/>
    <w:rsid w:val="00675F79"/>
    <w:rsid w:val="00682EA0"/>
    <w:rsid w:val="006855D5"/>
    <w:rsid w:val="00696C74"/>
    <w:rsid w:val="006A074E"/>
    <w:rsid w:val="006B0F17"/>
    <w:rsid w:val="006B5BB8"/>
    <w:rsid w:val="006B74E7"/>
    <w:rsid w:val="006C58F5"/>
    <w:rsid w:val="006D43A1"/>
    <w:rsid w:val="006D4735"/>
    <w:rsid w:val="006E0FB7"/>
    <w:rsid w:val="006E4E53"/>
    <w:rsid w:val="006E6775"/>
    <w:rsid w:val="00703793"/>
    <w:rsid w:val="00706578"/>
    <w:rsid w:val="00712CE6"/>
    <w:rsid w:val="007178DC"/>
    <w:rsid w:val="00723D09"/>
    <w:rsid w:val="00742020"/>
    <w:rsid w:val="00752685"/>
    <w:rsid w:val="007547E4"/>
    <w:rsid w:val="00754C4A"/>
    <w:rsid w:val="00754E6C"/>
    <w:rsid w:val="00757D80"/>
    <w:rsid w:val="00761475"/>
    <w:rsid w:val="007617A3"/>
    <w:rsid w:val="0076528F"/>
    <w:rsid w:val="00766354"/>
    <w:rsid w:val="00771F30"/>
    <w:rsid w:val="00781F82"/>
    <w:rsid w:val="00782E05"/>
    <w:rsid w:val="0078473C"/>
    <w:rsid w:val="007966D0"/>
    <w:rsid w:val="0079672B"/>
    <w:rsid w:val="007976ED"/>
    <w:rsid w:val="00797D62"/>
    <w:rsid w:val="00797FDF"/>
    <w:rsid w:val="007A06F3"/>
    <w:rsid w:val="007A7127"/>
    <w:rsid w:val="007B2D8F"/>
    <w:rsid w:val="007B57A5"/>
    <w:rsid w:val="007C6A5A"/>
    <w:rsid w:val="007C6E22"/>
    <w:rsid w:val="007C7965"/>
    <w:rsid w:val="007D13AC"/>
    <w:rsid w:val="007D6EF4"/>
    <w:rsid w:val="007E0566"/>
    <w:rsid w:val="007E4FDC"/>
    <w:rsid w:val="007F2F54"/>
    <w:rsid w:val="007F5D59"/>
    <w:rsid w:val="00812609"/>
    <w:rsid w:val="00816FD4"/>
    <w:rsid w:val="0082085F"/>
    <w:rsid w:val="0082345F"/>
    <w:rsid w:val="00825BCB"/>
    <w:rsid w:val="00827A2C"/>
    <w:rsid w:val="00833F02"/>
    <w:rsid w:val="00834EFA"/>
    <w:rsid w:val="00836AE7"/>
    <w:rsid w:val="008436CF"/>
    <w:rsid w:val="0084748F"/>
    <w:rsid w:val="00847A91"/>
    <w:rsid w:val="008509C9"/>
    <w:rsid w:val="008514A0"/>
    <w:rsid w:val="008515E4"/>
    <w:rsid w:val="00861E79"/>
    <w:rsid w:val="0086329B"/>
    <w:rsid w:val="00871974"/>
    <w:rsid w:val="00875C09"/>
    <w:rsid w:val="00881462"/>
    <w:rsid w:val="008818BD"/>
    <w:rsid w:val="00886FC3"/>
    <w:rsid w:val="00890107"/>
    <w:rsid w:val="00890C95"/>
    <w:rsid w:val="008956CB"/>
    <w:rsid w:val="008A229D"/>
    <w:rsid w:val="008A36CD"/>
    <w:rsid w:val="008B00CA"/>
    <w:rsid w:val="008B0813"/>
    <w:rsid w:val="008B4622"/>
    <w:rsid w:val="008D6390"/>
    <w:rsid w:val="008D7E33"/>
    <w:rsid w:val="008E7AD6"/>
    <w:rsid w:val="008F4795"/>
    <w:rsid w:val="008F70EB"/>
    <w:rsid w:val="008F7477"/>
    <w:rsid w:val="009027DB"/>
    <w:rsid w:val="009042EF"/>
    <w:rsid w:val="009077B5"/>
    <w:rsid w:val="009078F7"/>
    <w:rsid w:val="00910097"/>
    <w:rsid w:val="0091130B"/>
    <w:rsid w:val="00914EA0"/>
    <w:rsid w:val="0092409A"/>
    <w:rsid w:val="00925F11"/>
    <w:rsid w:val="00926846"/>
    <w:rsid w:val="00930B2C"/>
    <w:rsid w:val="009323CE"/>
    <w:rsid w:val="00932F24"/>
    <w:rsid w:val="00933631"/>
    <w:rsid w:val="00934E05"/>
    <w:rsid w:val="00940E01"/>
    <w:rsid w:val="00950C92"/>
    <w:rsid w:val="00953CD2"/>
    <w:rsid w:val="0095632F"/>
    <w:rsid w:val="00972259"/>
    <w:rsid w:val="00974C12"/>
    <w:rsid w:val="00983303"/>
    <w:rsid w:val="00986708"/>
    <w:rsid w:val="00990DE9"/>
    <w:rsid w:val="0099170F"/>
    <w:rsid w:val="00992094"/>
    <w:rsid w:val="009930BC"/>
    <w:rsid w:val="009975CA"/>
    <w:rsid w:val="009A1DF1"/>
    <w:rsid w:val="009A2056"/>
    <w:rsid w:val="009A4496"/>
    <w:rsid w:val="009A45DB"/>
    <w:rsid w:val="009A71DA"/>
    <w:rsid w:val="009B0F0B"/>
    <w:rsid w:val="009B47F7"/>
    <w:rsid w:val="009B5503"/>
    <w:rsid w:val="009B7F17"/>
    <w:rsid w:val="009C2128"/>
    <w:rsid w:val="009C464A"/>
    <w:rsid w:val="009E04B3"/>
    <w:rsid w:val="009E524E"/>
    <w:rsid w:val="009E6098"/>
    <w:rsid w:val="009F5C85"/>
    <w:rsid w:val="00A0023E"/>
    <w:rsid w:val="00A0573B"/>
    <w:rsid w:val="00A07AD9"/>
    <w:rsid w:val="00A14F0D"/>
    <w:rsid w:val="00A16696"/>
    <w:rsid w:val="00A31F18"/>
    <w:rsid w:val="00A33F72"/>
    <w:rsid w:val="00A36C2C"/>
    <w:rsid w:val="00A451E1"/>
    <w:rsid w:val="00A47C64"/>
    <w:rsid w:val="00A52B99"/>
    <w:rsid w:val="00A5397D"/>
    <w:rsid w:val="00A53A5F"/>
    <w:rsid w:val="00A55612"/>
    <w:rsid w:val="00A60224"/>
    <w:rsid w:val="00A6094D"/>
    <w:rsid w:val="00A71043"/>
    <w:rsid w:val="00A74643"/>
    <w:rsid w:val="00A75924"/>
    <w:rsid w:val="00A7643D"/>
    <w:rsid w:val="00A77314"/>
    <w:rsid w:val="00A812BC"/>
    <w:rsid w:val="00A819BD"/>
    <w:rsid w:val="00A86526"/>
    <w:rsid w:val="00A9134D"/>
    <w:rsid w:val="00AA0AB5"/>
    <w:rsid w:val="00AA24C3"/>
    <w:rsid w:val="00AB1DFD"/>
    <w:rsid w:val="00AB20A9"/>
    <w:rsid w:val="00AC1292"/>
    <w:rsid w:val="00AC13B9"/>
    <w:rsid w:val="00AD0D88"/>
    <w:rsid w:val="00AE1F9B"/>
    <w:rsid w:val="00AE51D9"/>
    <w:rsid w:val="00AE52A5"/>
    <w:rsid w:val="00AE631F"/>
    <w:rsid w:val="00AE7515"/>
    <w:rsid w:val="00AF44BD"/>
    <w:rsid w:val="00AF50A1"/>
    <w:rsid w:val="00B00B20"/>
    <w:rsid w:val="00B0380D"/>
    <w:rsid w:val="00B26214"/>
    <w:rsid w:val="00B30A71"/>
    <w:rsid w:val="00B37940"/>
    <w:rsid w:val="00B402D5"/>
    <w:rsid w:val="00B41A1D"/>
    <w:rsid w:val="00B426EF"/>
    <w:rsid w:val="00B44DF5"/>
    <w:rsid w:val="00B468A4"/>
    <w:rsid w:val="00B56FD4"/>
    <w:rsid w:val="00B57A4C"/>
    <w:rsid w:val="00B667FA"/>
    <w:rsid w:val="00B66E53"/>
    <w:rsid w:val="00B705EA"/>
    <w:rsid w:val="00B747F1"/>
    <w:rsid w:val="00B80683"/>
    <w:rsid w:val="00B86188"/>
    <w:rsid w:val="00B92034"/>
    <w:rsid w:val="00B93A9C"/>
    <w:rsid w:val="00BA217E"/>
    <w:rsid w:val="00BA383B"/>
    <w:rsid w:val="00BB3E24"/>
    <w:rsid w:val="00BC7C47"/>
    <w:rsid w:val="00BD03EC"/>
    <w:rsid w:val="00BD08ED"/>
    <w:rsid w:val="00BD13C8"/>
    <w:rsid w:val="00BD41DC"/>
    <w:rsid w:val="00BE1277"/>
    <w:rsid w:val="00BE2CA5"/>
    <w:rsid w:val="00BE6EA7"/>
    <w:rsid w:val="00BE7359"/>
    <w:rsid w:val="00BF1EE1"/>
    <w:rsid w:val="00C058A0"/>
    <w:rsid w:val="00C14A50"/>
    <w:rsid w:val="00C15024"/>
    <w:rsid w:val="00C202E4"/>
    <w:rsid w:val="00C2419F"/>
    <w:rsid w:val="00C3573F"/>
    <w:rsid w:val="00C369B6"/>
    <w:rsid w:val="00C4254E"/>
    <w:rsid w:val="00C53EA0"/>
    <w:rsid w:val="00C633E3"/>
    <w:rsid w:val="00C65C91"/>
    <w:rsid w:val="00C660F4"/>
    <w:rsid w:val="00C67A2F"/>
    <w:rsid w:val="00C7017E"/>
    <w:rsid w:val="00C70638"/>
    <w:rsid w:val="00C7515E"/>
    <w:rsid w:val="00C75965"/>
    <w:rsid w:val="00C771B9"/>
    <w:rsid w:val="00C80FA1"/>
    <w:rsid w:val="00C831BD"/>
    <w:rsid w:val="00C84413"/>
    <w:rsid w:val="00C87D27"/>
    <w:rsid w:val="00C967D3"/>
    <w:rsid w:val="00CA1635"/>
    <w:rsid w:val="00CB0952"/>
    <w:rsid w:val="00CB6939"/>
    <w:rsid w:val="00CC11FE"/>
    <w:rsid w:val="00CC12C5"/>
    <w:rsid w:val="00CC23A4"/>
    <w:rsid w:val="00CC24AA"/>
    <w:rsid w:val="00CD0E81"/>
    <w:rsid w:val="00CD3D87"/>
    <w:rsid w:val="00CD69C2"/>
    <w:rsid w:val="00CE0F29"/>
    <w:rsid w:val="00CE4F57"/>
    <w:rsid w:val="00CE7FC5"/>
    <w:rsid w:val="00CF58DF"/>
    <w:rsid w:val="00CF62E2"/>
    <w:rsid w:val="00CF67AA"/>
    <w:rsid w:val="00D0369C"/>
    <w:rsid w:val="00D17441"/>
    <w:rsid w:val="00D20C3C"/>
    <w:rsid w:val="00D239D7"/>
    <w:rsid w:val="00D2532B"/>
    <w:rsid w:val="00D27AE6"/>
    <w:rsid w:val="00D41B52"/>
    <w:rsid w:val="00D44C87"/>
    <w:rsid w:val="00D55EFD"/>
    <w:rsid w:val="00D56067"/>
    <w:rsid w:val="00D628F4"/>
    <w:rsid w:val="00D65097"/>
    <w:rsid w:val="00D71172"/>
    <w:rsid w:val="00D74418"/>
    <w:rsid w:val="00D821C4"/>
    <w:rsid w:val="00D842DF"/>
    <w:rsid w:val="00D86038"/>
    <w:rsid w:val="00D9081E"/>
    <w:rsid w:val="00D92AA7"/>
    <w:rsid w:val="00D92D4D"/>
    <w:rsid w:val="00D93D5E"/>
    <w:rsid w:val="00D94E0E"/>
    <w:rsid w:val="00DA4B67"/>
    <w:rsid w:val="00DA7253"/>
    <w:rsid w:val="00DA790F"/>
    <w:rsid w:val="00DB4376"/>
    <w:rsid w:val="00DB63A4"/>
    <w:rsid w:val="00DB718C"/>
    <w:rsid w:val="00DC0835"/>
    <w:rsid w:val="00DC0F4B"/>
    <w:rsid w:val="00DC1D35"/>
    <w:rsid w:val="00DC27FE"/>
    <w:rsid w:val="00DD42FE"/>
    <w:rsid w:val="00DD5734"/>
    <w:rsid w:val="00DD5D39"/>
    <w:rsid w:val="00DD7519"/>
    <w:rsid w:val="00DE275A"/>
    <w:rsid w:val="00DE573E"/>
    <w:rsid w:val="00DE6056"/>
    <w:rsid w:val="00DE7025"/>
    <w:rsid w:val="00DF0790"/>
    <w:rsid w:val="00DF3268"/>
    <w:rsid w:val="00DF4467"/>
    <w:rsid w:val="00DF6EF7"/>
    <w:rsid w:val="00E01A81"/>
    <w:rsid w:val="00E04A62"/>
    <w:rsid w:val="00E113D8"/>
    <w:rsid w:val="00E132E4"/>
    <w:rsid w:val="00E13382"/>
    <w:rsid w:val="00E13CE4"/>
    <w:rsid w:val="00E146C6"/>
    <w:rsid w:val="00E16F62"/>
    <w:rsid w:val="00E22C86"/>
    <w:rsid w:val="00E234C0"/>
    <w:rsid w:val="00E27E95"/>
    <w:rsid w:val="00E33CF7"/>
    <w:rsid w:val="00E351A4"/>
    <w:rsid w:val="00E40E36"/>
    <w:rsid w:val="00E462BF"/>
    <w:rsid w:val="00E53722"/>
    <w:rsid w:val="00E54E2D"/>
    <w:rsid w:val="00E555DB"/>
    <w:rsid w:val="00E60975"/>
    <w:rsid w:val="00E62991"/>
    <w:rsid w:val="00E64395"/>
    <w:rsid w:val="00E6661B"/>
    <w:rsid w:val="00E671D5"/>
    <w:rsid w:val="00E77610"/>
    <w:rsid w:val="00E8161D"/>
    <w:rsid w:val="00E83234"/>
    <w:rsid w:val="00E90FBF"/>
    <w:rsid w:val="00E91F78"/>
    <w:rsid w:val="00E92006"/>
    <w:rsid w:val="00EA1054"/>
    <w:rsid w:val="00EA1B21"/>
    <w:rsid w:val="00EA2B3B"/>
    <w:rsid w:val="00EA3A7A"/>
    <w:rsid w:val="00EB3378"/>
    <w:rsid w:val="00EB3659"/>
    <w:rsid w:val="00EB4B06"/>
    <w:rsid w:val="00EB5D61"/>
    <w:rsid w:val="00EB7B5A"/>
    <w:rsid w:val="00EC001B"/>
    <w:rsid w:val="00EC13F4"/>
    <w:rsid w:val="00EC1EDE"/>
    <w:rsid w:val="00EC232C"/>
    <w:rsid w:val="00EC3EAE"/>
    <w:rsid w:val="00ED1CF9"/>
    <w:rsid w:val="00ED58CD"/>
    <w:rsid w:val="00ED6EBE"/>
    <w:rsid w:val="00EE0102"/>
    <w:rsid w:val="00EE0348"/>
    <w:rsid w:val="00EE0A7F"/>
    <w:rsid w:val="00EF0A2E"/>
    <w:rsid w:val="00EF2FD6"/>
    <w:rsid w:val="00EF4FAF"/>
    <w:rsid w:val="00F056E6"/>
    <w:rsid w:val="00F14295"/>
    <w:rsid w:val="00F153E8"/>
    <w:rsid w:val="00F17880"/>
    <w:rsid w:val="00F203F1"/>
    <w:rsid w:val="00F21A0A"/>
    <w:rsid w:val="00F22A7C"/>
    <w:rsid w:val="00F23D5E"/>
    <w:rsid w:val="00F3604C"/>
    <w:rsid w:val="00F5142D"/>
    <w:rsid w:val="00F54C21"/>
    <w:rsid w:val="00F6018B"/>
    <w:rsid w:val="00F678CC"/>
    <w:rsid w:val="00F815F2"/>
    <w:rsid w:val="00F81DA6"/>
    <w:rsid w:val="00F8334D"/>
    <w:rsid w:val="00F86224"/>
    <w:rsid w:val="00F87EDA"/>
    <w:rsid w:val="00F943FF"/>
    <w:rsid w:val="00FA0692"/>
    <w:rsid w:val="00FA5D85"/>
    <w:rsid w:val="00FB0E6E"/>
    <w:rsid w:val="00FB36B5"/>
    <w:rsid w:val="00FB66BF"/>
    <w:rsid w:val="00FC1F2C"/>
    <w:rsid w:val="00FD3767"/>
    <w:rsid w:val="00FD542E"/>
    <w:rsid w:val="00FE2A8D"/>
    <w:rsid w:val="00FE3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60"/>
    </o:shapedefaults>
    <o:shapelayout v:ext="edit">
      <o:idmap v:ext="edit" data="2"/>
    </o:shapelayout>
  </w:shapeDefaults>
  <w:decimalSymbol w:val=","/>
  <w:listSeparator w:val=";"/>
  <w14:docId w14:val="3FC0685D"/>
  <w15:docId w15:val="{0BCB9359-1AB3-47CE-B348-0AFFE5201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5F4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E60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56F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879"/>
  </w:style>
  <w:style w:type="paragraph" w:styleId="Stopka">
    <w:name w:val="footer"/>
    <w:basedOn w:val="Normalny"/>
    <w:link w:val="StopkaZnak"/>
    <w:uiPriority w:val="99"/>
    <w:unhideWhenUsed/>
    <w:rsid w:val="00085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5879"/>
  </w:style>
  <w:style w:type="paragraph" w:styleId="Tekstdymka">
    <w:name w:val="Balloon Text"/>
    <w:basedOn w:val="Normalny"/>
    <w:link w:val="TekstdymkaZnak"/>
    <w:uiPriority w:val="99"/>
    <w:semiHidden/>
    <w:unhideWhenUsed/>
    <w:rsid w:val="00085879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85879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B80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web">
    <w:name w:val="normalweb"/>
    <w:basedOn w:val="Normalny"/>
    <w:rsid w:val="005C5D01"/>
    <w:pPr>
      <w:spacing w:after="45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23D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23D5E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rsid w:val="00F23D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3D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23D5E"/>
    <w:rPr>
      <w:b/>
      <w:bCs/>
      <w:lang w:eastAsia="en-US"/>
    </w:rPr>
  </w:style>
  <w:style w:type="character" w:styleId="Hipercze">
    <w:name w:val="Hyperlink"/>
    <w:uiPriority w:val="99"/>
    <w:unhideWhenUsed/>
    <w:rsid w:val="00910097"/>
    <w:rPr>
      <w:color w:val="0563C1"/>
      <w:u w:val="single"/>
    </w:rPr>
  </w:style>
  <w:style w:type="character" w:styleId="Pogrubienie">
    <w:name w:val="Strong"/>
    <w:uiPriority w:val="22"/>
    <w:qFormat/>
    <w:rsid w:val="0019350F"/>
    <w:rPr>
      <w:b/>
      <w:bCs/>
    </w:rPr>
  </w:style>
  <w:style w:type="character" w:styleId="Uwydatnienie">
    <w:name w:val="Emphasis"/>
    <w:uiPriority w:val="20"/>
    <w:qFormat/>
    <w:rsid w:val="001412DD"/>
    <w:rPr>
      <w:i/>
      <w:iCs/>
    </w:rPr>
  </w:style>
  <w:style w:type="character" w:customStyle="1" w:styleId="textexposedshow">
    <w:name w:val="text_exposed_show"/>
    <w:rsid w:val="000A1D25"/>
  </w:style>
  <w:style w:type="character" w:styleId="Nierozpoznanawzmianka">
    <w:name w:val="Unresolved Mention"/>
    <w:uiPriority w:val="99"/>
    <w:semiHidden/>
    <w:unhideWhenUsed/>
    <w:rsid w:val="00DE573E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A0023E"/>
    <w:pPr>
      <w:ind w:left="720"/>
      <w:contextualSpacing/>
    </w:pPr>
    <w:rPr>
      <w:kern w:val="2"/>
    </w:rPr>
  </w:style>
  <w:style w:type="paragraph" w:styleId="Poprawka">
    <w:name w:val="Revision"/>
    <w:hidden/>
    <w:uiPriority w:val="99"/>
    <w:semiHidden/>
    <w:rsid w:val="00940E01"/>
    <w:rPr>
      <w:sz w:val="22"/>
      <w:szCs w:val="22"/>
      <w:lang w:eastAsia="en-US"/>
    </w:rPr>
  </w:style>
  <w:style w:type="character" w:customStyle="1" w:styleId="imm-highlight">
    <w:name w:val="imm-highlight"/>
    <w:basedOn w:val="Domylnaczcionkaakapitu"/>
    <w:rsid w:val="00BE6EA7"/>
  </w:style>
  <w:style w:type="character" w:customStyle="1" w:styleId="Nagwek1Znak">
    <w:name w:val="Nagłówek 1 Znak"/>
    <w:basedOn w:val="Domylnaczcionkaakapitu"/>
    <w:link w:val="Nagwek1"/>
    <w:uiPriority w:val="9"/>
    <w:rsid w:val="009E60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56FD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Listapunktowana">
    <w:name w:val="List Bullet"/>
    <w:basedOn w:val="Normalny"/>
    <w:uiPriority w:val="99"/>
    <w:unhideWhenUsed/>
    <w:rsid w:val="006A074E"/>
    <w:pPr>
      <w:numPr>
        <w:numId w:val="7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7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5915E-D03B-4DAD-98FF-DC4DB38A9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2530</TotalTime>
  <Pages>5</Pages>
  <Words>1757</Words>
  <Characters>10543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Staszewska</dc:creator>
  <cp:keywords/>
  <dc:description/>
  <cp:lastModifiedBy>Robert Sadowski</cp:lastModifiedBy>
  <cp:revision>30</cp:revision>
  <cp:lastPrinted>2024-04-19T12:40:00Z</cp:lastPrinted>
  <dcterms:created xsi:type="dcterms:W3CDTF">2024-01-25T13:01:00Z</dcterms:created>
  <dcterms:modified xsi:type="dcterms:W3CDTF">2024-05-23T12:11:00Z</dcterms:modified>
</cp:coreProperties>
</file>